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EDD7E" w14:textId="77777777" w:rsidR="004764DB" w:rsidRDefault="004764DB" w:rsidP="004764DB">
      <w:pPr>
        <w:pStyle w:val="Docketnumber"/>
        <w:rPr>
          <w:sz w:val="24"/>
          <w:szCs w:val="24"/>
        </w:rPr>
      </w:pPr>
      <w:r>
        <w:rPr>
          <w:sz w:val="24"/>
          <w:szCs w:val="24"/>
        </w:rPr>
        <w:t>SOAH DOCKET NO. 473-20-1120.WS</w:t>
      </w:r>
    </w:p>
    <w:p w14:paraId="13E3F927" w14:textId="77777777" w:rsidR="004764DB" w:rsidRPr="00E57EBE" w:rsidRDefault="004764DB" w:rsidP="004764DB">
      <w:pPr>
        <w:pStyle w:val="Docketnumber"/>
        <w:rPr>
          <w:sz w:val="24"/>
          <w:szCs w:val="24"/>
        </w:rPr>
      </w:pPr>
      <w:r>
        <w:rPr>
          <w:sz w:val="24"/>
          <w:szCs w:val="24"/>
        </w:rPr>
        <w:t xml:space="preserve">PUC </w:t>
      </w:r>
      <w:r w:rsidRPr="00E57EBE">
        <w:rPr>
          <w:sz w:val="24"/>
          <w:szCs w:val="24"/>
        </w:rPr>
        <w:t xml:space="preserve">DOCKET NO. </w:t>
      </w:r>
      <w:r>
        <w:rPr>
          <w:sz w:val="24"/>
          <w:szCs w:val="24"/>
        </w:rPr>
        <w:t>49261</w:t>
      </w:r>
    </w:p>
    <w:p w14:paraId="2BDA007F" w14:textId="77777777" w:rsidR="004764DB" w:rsidRPr="001E0547" w:rsidRDefault="004764DB" w:rsidP="004764DB">
      <w:pPr>
        <w:jc w:val="center"/>
        <w:rPr>
          <w:b/>
        </w:rPr>
      </w:pPr>
    </w:p>
    <w:tbl>
      <w:tblPr>
        <w:tblW w:w="9756" w:type="dxa"/>
        <w:tblLook w:val="01E0" w:firstRow="1" w:lastRow="1" w:firstColumn="1" w:lastColumn="1" w:noHBand="0" w:noVBand="0"/>
      </w:tblPr>
      <w:tblGrid>
        <w:gridCol w:w="4608"/>
        <w:gridCol w:w="360"/>
        <w:gridCol w:w="4788"/>
      </w:tblGrid>
      <w:tr w:rsidR="004764DB" w:rsidRPr="00D75599" w14:paraId="0017C409" w14:textId="77777777" w:rsidTr="00270F47">
        <w:trPr>
          <w:trHeight w:val="972"/>
        </w:trPr>
        <w:tc>
          <w:tcPr>
            <w:tcW w:w="4608" w:type="dxa"/>
          </w:tcPr>
          <w:p w14:paraId="6551CBDF" w14:textId="77777777" w:rsidR="004764DB" w:rsidRPr="00052BAF" w:rsidRDefault="004764DB" w:rsidP="00270F47">
            <w:pPr>
              <w:jc w:val="left"/>
              <w:rPr>
                <w:rFonts w:ascii="Times New Roman Bold" w:hAnsi="Times New Roman Bold"/>
                <w:b/>
                <w:caps/>
              </w:rPr>
            </w:pPr>
            <w:r>
              <w:rPr>
                <w:rFonts w:ascii="Times New Roman Bold" w:hAnsi="Times New Roman Bold"/>
                <w:b/>
                <w:caps/>
                <w:szCs w:val="24"/>
              </w:rPr>
              <w:t>COMPLAINT</w:t>
            </w:r>
            <w:r w:rsidRPr="00A9292F">
              <w:rPr>
                <w:rFonts w:ascii="Times New Roman Bold" w:hAnsi="Times New Roman Bold"/>
                <w:b/>
                <w:caps/>
                <w:szCs w:val="24"/>
              </w:rPr>
              <w:t xml:space="preserve"> OF </w:t>
            </w:r>
            <w:r>
              <w:rPr>
                <w:rFonts w:ascii="Times New Roman Bold" w:hAnsi="Times New Roman Bold"/>
                <w:b/>
                <w:caps/>
                <w:szCs w:val="24"/>
              </w:rPr>
              <w:t>MICHAEL E. MOORE AGAINST</w:t>
            </w:r>
            <w:r w:rsidRPr="00A9292F">
              <w:rPr>
                <w:rFonts w:ascii="Times New Roman Bold" w:hAnsi="Times New Roman Bold"/>
                <w:b/>
                <w:caps/>
                <w:szCs w:val="24"/>
              </w:rPr>
              <w:t xml:space="preserve"> </w:t>
            </w:r>
            <w:r>
              <w:rPr>
                <w:rFonts w:ascii="Times New Roman Bold" w:hAnsi="Times New Roman Bold"/>
                <w:b/>
                <w:caps/>
                <w:szCs w:val="24"/>
              </w:rPr>
              <w:t>C WILLOW WATER COMPANY</w:t>
            </w:r>
          </w:p>
        </w:tc>
        <w:tc>
          <w:tcPr>
            <w:tcW w:w="360" w:type="dxa"/>
          </w:tcPr>
          <w:p w14:paraId="0E070BA6" w14:textId="77777777" w:rsidR="004764DB" w:rsidRPr="00D75599" w:rsidRDefault="004764DB" w:rsidP="00270F47">
            <w:pPr>
              <w:rPr>
                <w:b/>
              </w:rPr>
            </w:pPr>
            <w:r w:rsidRPr="00D75599">
              <w:rPr>
                <w:b/>
              </w:rPr>
              <w:t>§</w:t>
            </w:r>
          </w:p>
          <w:p w14:paraId="3F56866B" w14:textId="77777777" w:rsidR="004764DB" w:rsidRDefault="004764DB" w:rsidP="00270F47">
            <w:pPr>
              <w:rPr>
                <w:b/>
              </w:rPr>
            </w:pPr>
            <w:r w:rsidRPr="00D75599">
              <w:rPr>
                <w:b/>
              </w:rPr>
              <w:t>§</w:t>
            </w:r>
          </w:p>
          <w:p w14:paraId="756F89AA" w14:textId="77777777" w:rsidR="004764DB" w:rsidRDefault="004764DB" w:rsidP="00270F47">
            <w:pPr>
              <w:rPr>
                <w:b/>
              </w:rPr>
            </w:pPr>
            <w:r w:rsidRPr="00D75599">
              <w:rPr>
                <w:b/>
              </w:rPr>
              <w:t>§</w:t>
            </w:r>
          </w:p>
          <w:p w14:paraId="530133F2" w14:textId="77777777" w:rsidR="004764DB" w:rsidRPr="00D75599" w:rsidRDefault="004764DB" w:rsidP="00270F47">
            <w:pPr>
              <w:rPr>
                <w:b/>
              </w:rPr>
            </w:pPr>
          </w:p>
        </w:tc>
        <w:tc>
          <w:tcPr>
            <w:tcW w:w="4788" w:type="dxa"/>
          </w:tcPr>
          <w:p w14:paraId="7032A80C" w14:textId="77777777" w:rsidR="004764DB" w:rsidRDefault="004764DB" w:rsidP="00270F47">
            <w:pPr>
              <w:pStyle w:val="Docketstyle"/>
              <w:spacing w:line="240" w:lineRule="auto"/>
              <w:jc w:val="center"/>
              <w:rPr>
                <w:bCs/>
              </w:rPr>
            </w:pPr>
            <w:r>
              <w:rPr>
                <w:bCs/>
              </w:rPr>
              <w:t>BEFORE THE STATE OFFICE</w:t>
            </w:r>
          </w:p>
          <w:p w14:paraId="6265CC18" w14:textId="77777777" w:rsidR="004764DB" w:rsidRDefault="004764DB" w:rsidP="00270F47">
            <w:pPr>
              <w:pStyle w:val="Docketstyle"/>
              <w:spacing w:line="240" w:lineRule="auto"/>
              <w:jc w:val="center"/>
              <w:rPr>
                <w:bCs/>
              </w:rPr>
            </w:pPr>
            <w:r>
              <w:rPr>
                <w:bCs/>
              </w:rPr>
              <w:t>of</w:t>
            </w:r>
          </w:p>
          <w:p w14:paraId="765398BF" w14:textId="77777777" w:rsidR="004764DB" w:rsidRPr="00D75599" w:rsidRDefault="004764DB" w:rsidP="00270F47">
            <w:pPr>
              <w:pStyle w:val="Docketstyle"/>
              <w:spacing w:line="240" w:lineRule="auto"/>
              <w:jc w:val="center"/>
              <w:rPr>
                <w:bCs/>
              </w:rPr>
            </w:pPr>
            <w:r>
              <w:rPr>
                <w:bCs/>
              </w:rPr>
              <w:t>ADMINISTRATIVE HEARINGS</w:t>
            </w:r>
          </w:p>
        </w:tc>
      </w:tr>
    </w:tbl>
    <w:p w14:paraId="78914788" w14:textId="5D8AB552" w:rsidR="004764DB" w:rsidRDefault="004764DB" w:rsidP="004764DB">
      <w:pPr>
        <w:jc w:val="center"/>
        <w:rPr>
          <w:b/>
          <w:bCs/>
          <w:caps/>
          <w:szCs w:val="24"/>
        </w:rPr>
      </w:pPr>
      <w:r>
        <w:rPr>
          <w:b/>
          <w:bCs/>
          <w:caps/>
          <w:szCs w:val="24"/>
        </w:rPr>
        <w:t>COMMISSION STAFF’s INITIAL BRIEF</w:t>
      </w:r>
    </w:p>
    <w:p w14:paraId="2D5AEA53" w14:textId="13DC3C56" w:rsidR="004764DB" w:rsidRDefault="004764DB" w:rsidP="004764DB">
      <w:pPr>
        <w:jc w:val="center"/>
        <w:rPr>
          <w:b/>
          <w:bCs/>
          <w:caps/>
          <w:szCs w:val="24"/>
        </w:rPr>
      </w:pPr>
    </w:p>
    <w:p w14:paraId="03035BFA" w14:textId="77777777" w:rsidR="004764DB" w:rsidRPr="004764DB" w:rsidRDefault="004764DB" w:rsidP="004764DB">
      <w:pPr>
        <w:jc w:val="center"/>
        <w:rPr>
          <w:b/>
          <w:szCs w:val="24"/>
        </w:rPr>
      </w:pPr>
    </w:p>
    <w:p w14:paraId="7872300D" w14:textId="3C2C7742" w:rsidR="004764DB" w:rsidRDefault="004764DB" w:rsidP="004764DB">
      <w:pPr>
        <w:jc w:val="left"/>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692B10">
        <w:rPr>
          <w:noProof/>
          <w:szCs w:val="24"/>
        </w:rPr>
        <w:t>July 8, 2020</w:t>
      </w:r>
      <w:r>
        <w:rPr>
          <w:szCs w:val="24"/>
        </w:rPr>
        <w:fldChar w:fldCharType="end"/>
      </w:r>
    </w:p>
    <w:p w14:paraId="4FAA6878" w14:textId="77777777" w:rsidR="004764DB" w:rsidRDefault="004764DB" w:rsidP="004764DB">
      <w:pPr>
        <w:jc w:val="left"/>
        <w:rPr>
          <w:szCs w:val="24"/>
        </w:rPr>
      </w:pPr>
    </w:p>
    <w:p w14:paraId="5776A646" w14:textId="77777777" w:rsidR="004764DB" w:rsidRPr="007106D2" w:rsidRDefault="004764DB" w:rsidP="004764DB">
      <w:pPr>
        <w:pStyle w:val="Normaldouble"/>
        <w:ind w:left="3600" w:firstLine="720"/>
        <w:rPr>
          <w:szCs w:val="24"/>
        </w:rPr>
      </w:pPr>
      <w:r>
        <w:rPr>
          <w:szCs w:val="24"/>
        </w:rPr>
        <w:t>Respectfully s</w:t>
      </w:r>
      <w:r w:rsidRPr="007106D2">
        <w:rPr>
          <w:szCs w:val="24"/>
        </w:rPr>
        <w:t>ubmitted,</w:t>
      </w:r>
    </w:p>
    <w:p w14:paraId="7DD5ADBB" w14:textId="77777777" w:rsidR="004764DB" w:rsidRPr="00780953" w:rsidRDefault="004764DB" w:rsidP="004764DB">
      <w:pPr>
        <w:ind w:left="4320"/>
        <w:contextualSpacing/>
        <w:rPr>
          <w:b/>
          <w:szCs w:val="24"/>
        </w:rPr>
      </w:pPr>
      <w:r w:rsidRPr="00780953">
        <w:rPr>
          <w:b/>
          <w:szCs w:val="24"/>
        </w:rPr>
        <w:t xml:space="preserve">PUBLIC UTILITY COMMISSION OF TEXAS </w:t>
      </w:r>
    </w:p>
    <w:p w14:paraId="0976EB21" w14:textId="77777777" w:rsidR="004764DB" w:rsidRPr="00780953" w:rsidRDefault="004764DB" w:rsidP="004764DB">
      <w:pPr>
        <w:ind w:left="4320"/>
        <w:contextualSpacing/>
        <w:jc w:val="left"/>
        <w:rPr>
          <w:b/>
          <w:szCs w:val="24"/>
        </w:rPr>
      </w:pPr>
      <w:r w:rsidRPr="00780953">
        <w:rPr>
          <w:b/>
          <w:szCs w:val="24"/>
        </w:rPr>
        <w:t>LEGAL DIVISION</w:t>
      </w:r>
    </w:p>
    <w:p w14:paraId="3226FEC5" w14:textId="77777777" w:rsidR="004764DB" w:rsidRDefault="004764DB" w:rsidP="004764DB"/>
    <w:p w14:paraId="1D08A4BC" w14:textId="77777777" w:rsidR="004764DB" w:rsidRPr="003F3549" w:rsidRDefault="004764DB" w:rsidP="004764DB">
      <w:pPr>
        <w:ind w:left="3600" w:firstLine="720"/>
      </w:pPr>
      <w:r>
        <w:t>Rachelle Nicolette Robles</w:t>
      </w:r>
    </w:p>
    <w:p w14:paraId="6FA4799D" w14:textId="77777777" w:rsidR="004764DB" w:rsidRPr="003F3549" w:rsidRDefault="004764DB" w:rsidP="004764DB">
      <w:r w:rsidRPr="003F3549">
        <w:tab/>
      </w:r>
      <w:r w:rsidRPr="003F3549">
        <w:tab/>
      </w:r>
      <w:r w:rsidRPr="003F3549">
        <w:tab/>
      </w:r>
      <w:r w:rsidRPr="003F3549">
        <w:tab/>
      </w:r>
      <w:r w:rsidRPr="003F3549">
        <w:tab/>
      </w:r>
      <w:r w:rsidRPr="003F3549">
        <w:tab/>
        <w:t xml:space="preserve">Division Director </w:t>
      </w:r>
    </w:p>
    <w:p w14:paraId="13DA7A84" w14:textId="77777777" w:rsidR="004764DB" w:rsidRPr="003F3549" w:rsidRDefault="004764DB" w:rsidP="004764DB"/>
    <w:p w14:paraId="3F9AE4CF" w14:textId="77777777" w:rsidR="004764DB" w:rsidRPr="009D306C" w:rsidRDefault="004764DB" w:rsidP="004764DB">
      <w:pPr>
        <w:keepNext/>
        <w:ind w:left="4320"/>
        <w:rPr>
          <w:szCs w:val="24"/>
        </w:rPr>
      </w:pPr>
      <w:bookmarkStart w:id="0" w:name="_Hlk23239586"/>
      <w:r w:rsidRPr="009D306C">
        <w:rPr>
          <w:szCs w:val="24"/>
        </w:rPr>
        <w:t>Heath D. Armstrong</w:t>
      </w:r>
      <w:bookmarkEnd w:id="0"/>
      <w:r w:rsidRPr="009D306C">
        <w:rPr>
          <w:szCs w:val="24"/>
        </w:rPr>
        <w:t xml:space="preserve"> </w:t>
      </w:r>
    </w:p>
    <w:p w14:paraId="34489E49" w14:textId="77777777" w:rsidR="004764DB" w:rsidRPr="009D306C" w:rsidRDefault="004764DB" w:rsidP="004764DB">
      <w:pPr>
        <w:keepNext/>
        <w:ind w:left="4320"/>
        <w:rPr>
          <w:szCs w:val="24"/>
        </w:rPr>
      </w:pPr>
      <w:r w:rsidRPr="009D306C">
        <w:rPr>
          <w:szCs w:val="24"/>
        </w:rPr>
        <w:t>Managing Attorney</w:t>
      </w:r>
    </w:p>
    <w:p w14:paraId="60ED1C20" w14:textId="77777777" w:rsidR="004764DB" w:rsidRPr="009D306C" w:rsidRDefault="004764DB" w:rsidP="004764DB">
      <w:pPr>
        <w:pStyle w:val="Normaldouble"/>
        <w:spacing w:line="240" w:lineRule="auto"/>
        <w:jc w:val="left"/>
        <w:rPr>
          <w:szCs w:val="24"/>
        </w:rPr>
      </w:pPr>
    </w:p>
    <w:p w14:paraId="035CEE04" w14:textId="77777777" w:rsidR="004764DB" w:rsidRDefault="004764DB" w:rsidP="004764DB">
      <w:pPr>
        <w:pStyle w:val="Normaldouble"/>
        <w:spacing w:line="240" w:lineRule="auto"/>
      </w:pPr>
    </w:p>
    <w:p w14:paraId="1F23C2A2" w14:textId="7EBF1393" w:rsidR="004764DB" w:rsidRPr="00A87DA0" w:rsidRDefault="004764DB" w:rsidP="004764DB">
      <w:pPr>
        <w:pStyle w:val="Normaldouble"/>
        <w:spacing w:line="240" w:lineRule="auto"/>
        <w:rPr>
          <w:u w:val="single"/>
        </w:rPr>
      </w:pPr>
      <w:r>
        <w:tab/>
      </w:r>
      <w:r>
        <w:tab/>
      </w:r>
      <w:r>
        <w:tab/>
      </w:r>
      <w:r>
        <w:tab/>
      </w:r>
      <w:r>
        <w:tab/>
      </w:r>
      <w:r>
        <w:tab/>
      </w:r>
      <w:r w:rsidR="00692B10">
        <w:rPr>
          <w:u w:val="single"/>
        </w:rPr>
        <w:t>/s/ Robert Dakota Parish__</w:t>
      </w:r>
    </w:p>
    <w:p w14:paraId="39EE76A7" w14:textId="77777777" w:rsidR="004764DB" w:rsidRDefault="004764DB" w:rsidP="004764DB">
      <w:pPr>
        <w:pStyle w:val="Normaldouble"/>
        <w:spacing w:line="240" w:lineRule="auto"/>
      </w:pPr>
      <w:r>
        <w:tab/>
      </w:r>
      <w:r>
        <w:tab/>
      </w:r>
      <w:r>
        <w:tab/>
      </w:r>
      <w:r>
        <w:tab/>
      </w:r>
      <w:r>
        <w:tab/>
      </w:r>
      <w:r>
        <w:tab/>
        <w:t>Robert Dakota Parish</w:t>
      </w:r>
    </w:p>
    <w:p w14:paraId="0C4AA82F" w14:textId="77777777" w:rsidR="004764DB" w:rsidRDefault="004764DB" w:rsidP="004764DB">
      <w:pPr>
        <w:pStyle w:val="Normaldouble"/>
        <w:spacing w:line="240" w:lineRule="auto"/>
      </w:pPr>
      <w:r>
        <w:tab/>
      </w:r>
      <w:r>
        <w:tab/>
      </w:r>
      <w:r>
        <w:tab/>
      </w:r>
      <w:r>
        <w:tab/>
      </w:r>
      <w:r>
        <w:tab/>
      </w:r>
      <w:r>
        <w:tab/>
        <w:t>State Bar No. 24116875</w:t>
      </w:r>
    </w:p>
    <w:p w14:paraId="2722B970" w14:textId="77777777" w:rsidR="004764DB" w:rsidRDefault="004764DB" w:rsidP="004764DB">
      <w:pPr>
        <w:pStyle w:val="Normaldouble"/>
        <w:spacing w:line="240" w:lineRule="auto"/>
      </w:pPr>
      <w:r>
        <w:tab/>
      </w:r>
      <w:r>
        <w:tab/>
      </w:r>
      <w:r>
        <w:tab/>
      </w:r>
      <w:r>
        <w:tab/>
      </w:r>
      <w:r>
        <w:tab/>
      </w:r>
      <w:r>
        <w:tab/>
        <w:t>1701 N. Congress Avenue</w:t>
      </w:r>
    </w:p>
    <w:p w14:paraId="7A30D786" w14:textId="77777777" w:rsidR="004764DB" w:rsidRDefault="004764DB" w:rsidP="004764DB">
      <w:pPr>
        <w:pStyle w:val="Normaldouble"/>
        <w:spacing w:line="240" w:lineRule="auto"/>
      </w:pPr>
      <w:r>
        <w:tab/>
      </w:r>
      <w:r>
        <w:tab/>
      </w:r>
      <w:r>
        <w:tab/>
      </w:r>
      <w:r>
        <w:tab/>
      </w:r>
      <w:r>
        <w:tab/>
      </w:r>
      <w:r>
        <w:tab/>
        <w:t>P.O. Box 13326</w:t>
      </w:r>
    </w:p>
    <w:p w14:paraId="3EC927B7" w14:textId="77777777" w:rsidR="004764DB" w:rsidRDefault="004764DB" w:rsidP="004764DB">
      <w:pPr>
        <w:pStyle w:val="Normaldouble"/>
        <w:spacing w:line="240" w:lineRule="auto"/>
      </w:pPr>
      <w:r>
        <w:tab/>
      </w:r>
      <w:r>
        <w:tab/>
      </w:r>
      <w:r>
        <w:tab/>
      </w:r>
      <w:r>
        <w:tab/>
      </w:r>
      <w:r>
        <w:tab/>
      </w:r>
      <w:r>
        <w:tab/>
        <w:t>Austin, Texas 78711-3326</w:t>
      </w:r>
    </w:p>
    <w:p w14:paraId="46057105" w14:textId="77777777" w:rsidR="004764DB" w:rsidRDefault="004764DB" w:rsidP="004764DB">
      <w:pPr>
        <w:pStyle w:val="Normaldouble"/>
        <w:spacing w:line="240" w:lineRule="auto"/>
      </w:pPr>
      <w:r>
        <w:tab/>
      </w:r>
      <w:r>
        <w:tab/>
      </w:r>
      <w:r>
        <w:tab/>
      </w:r>
      <w:r>
        <w:tab/>
      </w:r>
      <w:r>
        <w:tab/>
      </w:r>
      <w:r>
        <w:tab/>
        <w:t>(512) 936-7442</w:t>
      </w:r>
    </w:p>
    <w:p w14:paraId="59CDA8FA" w14:textId="77777777" w:rsidR="004764DB" w:rsidRDefault="004764DB" w:rsidP="004764DB">
      <w:pPr>
        <w:pStyle w:val="Normaldouble"/>
        <w:spacing w:line="240" w:lineRule="auto"/>
      </w:pPr>
      <w:r>
        <w:tab/>
      </w:r>
      <w:r>
        <w:tab/>
      </w:r>
      <w:r>
        <w:tab/>
      </w:r>
      <w:r>
        <w:tab/>
      </w:r>
      <w:r>
        <w:tab/>
      </w:r>
      <w:r>
        <w:tab/>
        <w:t>(512) 936-7268 (facsimile)</w:t>
      </w:r>
    </w:p>
    <w:p w14:paraId="41D868B2" w14:textId="77777777" w:rsidR="004764DB" w:rsidRDefault="004764DB" w:rsidP="004764DB">
      <w:pPr>
        <w:pStyle w:val="Normaldouble"/>
        <w:spacing w:line="240" w:lineRule="auto"/>
      </w:pPr>
      <w:r>
        <w:tab/>
      </w:r>
      <w:r>
        <w:tab/>
      </w:r>
      <w:r>
        <w:tab/>
      </w:r>
      <w:r>
        <w:tab/>
      </w:r>
      <w:r>
        <w:tab/>
      </w:r>
      <w:r>
        <w:tab/>
        <w:t>Robert.Parish@puc.texas.gov</w:t>
      </w:r>
    </w:p>
    <w:p w14:paraId="26354164" w14:textId="77777777" w:rsidR="004764DB" w:rsidRDefault="004764DB" w:rsidP="004764DB">
      <w:pPr>
        <w:pStyle w:val="Docketnumber"/>
        <w:rPr>
          <w:sz w:val="24"/>
          <w:szCs w:val="24"/>
        </w:rPr>
      </w:pPr>
    </w:p>
    <w:p w14:paraId="641A732A" w14:textId="2DE5AD30" w:rsidR="00F17459" w:rsidRDefault="00F17459"/>
    <w:p w14:paraId="5F31CDF2" w14:textId="14B6B002" w:rsidR="004764DB" w:rsidRDefault="004764DB"/>
    <w:p w14:paraId="3F8AF034" w14:textId="502DCC90" w:rsidR="004764DB" w:rsidRDefault="004764DB"/>
    <w:p w14:paraId="080D89B5" w14:textId="0A688C9F" w:rsidR="004764DB" w:rsidRDefault="004764DB"/>
    <w:p w14:paraId="67E75526" w14:textId="30BA8526" w:rsidR="004764DB" w:rsidRDefault="004764DB"/>
    <w:p w14:paraId="7E92BD52" w14:textId="5E75EDAC" w:rsidR="004764DB" w:rsidRDefault="004764DB"/>
    <w:p w14:paraId="6D2BB520" w14:textId="40D07E11" w:rsidR="004764DB" w:rsidRDefault="004764DB"/>
    <w:p w14:paraId="19812C51" w14:textId="0B8DE69C" w:rsidR="004764DB" w:rsidRDefault="004764DB"/>
    <w:p w14:paraId="5DD4B793" w14:textId="4493787D" w:rsidR="004764DB" w:rsidRDefault="004764DB"/>
    <w:p w14:paraId="68823770" w14:textId="6695B055" w:rsidR="004764DB" w:rsidRDefault="004764DB"/>
    <w:p w14:paraId="179A9542" w14:textId="205CB96E" w:rsidR="004764DB" w:rsidRDefault="004764DB"/>
    <w:p w14:paraId="6AB14E2D" w14:textId="66311569" w:rsidR="004764DB" w:rsidRDefault="004764DB"/>
    <w:p w14:paraId="59581537" w14:textId="5A45480E" w:rsidR="004764DB" w:rsidRDefault="004764DB" w:rsidP="004764DB">
      <w:pPr>
        <w:jc w:val="center"/>
        <w:rPr>
          <w:b/>
          <w:caps/>
          <w:sz w:val="28"/>
          <w:szCs w:val="24"/>
        </w:rPr>
      </w:pPr>
      <w:r w:rsidRPr="00046311">
        <w:rPr>
          <w:b/>
          <w:caps/>
          <w:sz w:val="28"/>
          <w:szCs w:val="24"/>
        </w:rPr>
        <w:lastRenderedPageBreak/>
        <w:t>TABLE OF CONTENTS</w:t>
      </w:r>
    </w:p>
    <w:p w14:paraId="2EEA195B" w14:textId="77777777" w:rsidR="00046311" w:rsidRPr="00046311" w:rsidRDefault="00046311" w:rsidP="004764DB">
      <w:pPr>
        <w:jc w:val="center"/>
        <w:rPr>
          <w:b/>
          <w:caps/>
          <w:sz w:val="28"/>
          <w:szCs w:val="24"/>
        </w:rPr>
      </w:pPr>
    </w:p>
    <w:p w14:paraId="32712CE1" w14:textId="7DC96335" w:rsidR="00046311" w:rsidRPr="00046311" w:rsidRDefault="00046311" w:rsidP="00046311">
      <w:pPr>
        <w:pStyle w:val="ListParagraph"/>
        <w:numPr>
          <w:ilvl w:val="0"/>
          <w:numId w:val="12"/>
        </w:numPr>
        <w:spacing w:before="240" w:after="240"/>
        <w:rPr>
          <w:caps/>
          <w:sz w:val="28"/>
          <w:szCs w:val="24"/>
        </w:rPr>
      </w:pPr>
      <w:r w:rsidRPr="00046311">
        <w:rPr>
          <w:b/>
          <w:bCs/>
          <w:caps/>
          <w:szCs w:val="22"/>
        </w:rPr>
        <w:t>INTRODUCTION</w:t>
      </w:r>
      <w:r>
        <w:rPr>
          <w:b/>
          <w:bCs/>
          <w:caps/>
          <w:szCs w:val="22"/>
        </w:rPr>
        <w:t>…………………………………………………………………</w:t>
      </w:r>
      <w:r w:rsidR="00FB3E33">
        <w:rPr>
          <w:b/>
          <w:bCs/>
          <w:caps/>
          <w:szCs w:val="22"/>
        </w:rPr>
        <w:t>...3</w:t>
      </w:r>
    </w:p>
    <w:p w14:paraId="4868362F" w14:textId="77777777" w:rsidR="00046311" w:rsidRPr="00046311" w:rsidRDefault="00046311" w:rsidP="00046311">
      <w:pPr>
        <w:pStyle w:val="ListParagraph"/>
        <w:spacing w:before="240" w:after="240"/>
        <w:ind w:left="1080"/>
        <w:rPr>
          <w:caps/>
          <w:sz w:val="28"/>
          <w:szCs w:val="24"/>
        </w:rPr>
      </w:pPr>
    </w:p>
    <w:p w14:paraId="6F9D4762" w14:textId="3E87EF5B" w:rsidR="00046311" w:rsidRDefault="00046311" w:rsidP="00046311">
      <w:pPr>
        <w:pStyle w:val="ListParagraph"/>
        <w:numPr>
          <w:ilvl w:val="0"/>
          <w:numId w:val="12"/>
        </w:numPr>
        <w:rPr>
          <w:b/>
          <w:bCs/>
          <w:caps/>
          <w:szCs w:val="22"/>
        </w:rPr>
      </w:pPr>
      <w:r w:rsidRPr="00046311">
        <w:rPr>
          <w:b/>
          <w:bCs/>
          <w:caps/>
          <w:szCs w:val="22"/>
        </w:rPr>
        <w:t>QUALIFIED SERVICE APPLICANT UNDER 16 TEXAS ADMINISTRATIVE CODE (TAC) § 24.161(a)</w:t>
      </w:r>
      <w:r>
        <w:rPr>
          <w:b/>
          <w:bCs/>
          <w:caps/>
          <w:szCs w:val="22"/>
        </w:rPr>
        <w:t>…………………………………………………………</w:t>
      </w:r>
      <w:r w:rsidR="00FB3E33">
        <w:rPr>
          <w:b/>
          <w:bCs/>
          <w:caps/>
          <w:szCs w:val="22"/>
        </w:rPr>
        <w:t>…3</w:t>
      </w:r>
    </w:p>
    <w:p w14:paraId="7B8C7CC2" w14:textId="77777777" w:rsidR="00F7448D" w:rsidRPr="00F7448D" w:rsidRDefault="00F7448D" w:rsidP="00F7448D">
      <w:pPr>
        <w:pStyle w:val="ListParagraph"/>
        <w:rPr>
          <w:b/>
          <w:bCs/>
          <w:caps/>
          <w:szCs w:val="22"/>
        </w:rPr>
      </w:pPr>
    </w:p>
    <w:p w14:paraId="7710723F" w14:textId="2FE81A8B" w:rsidR="00046311" w:rsidRPr="00FB3E33" w:rsidRDefault="00F7448D" w:rsidP="00FB3E33">
      <w:pPr>
        <w:pStyle w:val="ListParagraph"/>
        <w:numPr>
          <w:ilvl w:val="1"/>
          <w:numId w:val="12"/>
        </w:numPr>
        <w:rPr>
          <w:b/>
          <w:bCs/>
          <w:caps/>
          <w:szCs w:val="22"/>
        </w:rPr>
      </w:pPr>
      <w:r w:rsidRPr="00F7448D">
        <w:rPr>
          <w:rFonts w:ascii="Times New Roman Bold" w:hAnsi="Times New Roman Bold"/>
          <w:b/>
          <w:bCs/>
          <w:sz w:val="20"/>
          <w:szCs w:val="18"/>
        </w:rPr>
        <w:t>Moore was not a Qualified Service Applicant under 16 TAC § 24.161(a) until September 13, 2018</w:t>
      </w:r>
      <w:r>
        <w:rPr>
          <w:rFonts w:ascii="Times New Roman Bold" w:hAnsi="Times New Roman Bold"/>
          <w:b/>
          <w:bCs/>
          <w:sz w:val="20"/>
          <w:szCs w:val="18"/>
        </w:rPr>
        <w:t>………………………………………………………………………………………………...</w:t>
      </w:r>
      <w:r w:rsidR="00FB3E33">
        <w:rPr>
          <w:rFonts w:ascii="Times New Roman Bold" w:hAnsi="Times New Roman Bold"/>
          <w:b/>
          <w:bCs/>
          <w:sz w:val="20"/>
          <w:szCs w:val="18"/>
        </w:rPr>
        <w:t>.3</w:t>
      </w:r>
    </w:p>
    <w:p w14:paraId="764F1099" w14:textId="77777777" w:rsidR="00FB3E33" w:rsidRPr="00046311" w:rsidRDefault="00FB3E33" w:rsidP="00FB3E33">
      <w:pPr>
        <w:pStyle w:val="ListParagraph"/>
        <w:ind w:left="1440"/>
        <w:rPr>
          <w:b/>
          <w:bCs/>
          <w:caps/>
          <w:szCs w:val="22"/>
        </w:rPr>
      </w:pPr>
    </w:p>
    <w:p w14:paraId="2247C79D" w14:textId="71BAA50A" w:rsidR="00046311" w:rsidRDefault="00046311" w:rsidP="00046311">
      <w:pPr>
        <w:pStyle w:val="ListParagraph"/>
        <w:numPr>
          <w:ilvl w:val="0"/>
          <w:numId w:val="12"/>
        </w:numPr>
        <w:rPr>
          <w:b/>
          <w:bCs/>
          <w:caps/>
          <w:szCs w:val="22"/>
        </w:rPr>
      </w:pPr>
      <w:r w:rsidRPr="00046311">
        <w:rPr>
          <w:b/>
          <w:bCs/>
          <w:caps/>
          <w:szCs w:val="22"/>
        </w:rPr>
        <w:t>C-WILLOW’S RECORDS</w:t>
      </w:r>
      <w:r>
        <w:rPr>
          <w:b/>
          <w:bCs/>
          <w:caps/>
          <w:szCs w:val="22"/>
        </w:rPr>
        <w:t>……………………………</w:t>
      </w:r>
      <w:r w:rsidR="00FB3E33">
        <w:rPr>
          <w:b/>
          <w:bCs/>
          <w:caps/>
          <w:szCs w:val="22"/>
        </w:rPr>
        <w:t>…………………………….4</w:t>
      </w:r>
    </w:p>
    <w:p w14:paraId="00698B95" w14:textId="77777777" w:rsidR="00F7448D" w:rsidRDefault="00F7448D" w:rsidP="00F7448D">
      <w:pPr>
        <w:pStyle w:val="ListParagraph"/>
        <w:ind w:left="1080"/>
        <w:rPr>
          <w:b/>
          <w:bCs/>
          <w:caps/>
          <w:szCs w:val="22"/>
        </w:rPr>
      </w:pPr>
    </w:p>
    <w:p w14:paraId="54799EEC" w14:textId="5B70CCEF" w:rsidR="00F7448D" w:rsidRDefault="00F7448D" w:rsidP="00F7448D">
      <w:pPr>
        <w:pStyle w:val="ListParagraph"/>
        <w:numPr>
          <w:ilvl w:val="1"/>
          <w:numId w:val="12"/>
        </w:numPr>
        <w:rPr>
          <w:rFonts w:ascii="Times New Roman Bold" w:hAnsi="Times New Roman Bold"/>
          <w:b/>
          <w:bCs/>
          <w:sz w:val="20"/>
          <w:szCs w:val="22"/>
        </w:rPr>
      </w:pPr>
      <w:r w:rsidRPr="00F7448D">
        <w:rPr>
          <w:rFonts w:ascii="Times New Roman Bold" w:hAnsi="Times New Roman Bold"/>
          <w:b/>
          <w:bCs/>
          <w:sz w:val="20"/>
          <w:szCs w:val="22"/>
        </w:rPr>
        <w:t>Introduction</w:t>
      </w:r>
      <w:r>
        <w:rPr>
          <w:rFonts w:ascii="Times New Roman Bold" w:hAnsi="Times New Roman Bold"/>
          <w:b/>
          <w:bCs/>
          <w:sz w:val="20"/>
          <w:szCs w:val="22"/>
        </w:rPr>
        <w:t>………………………………………………………………………………………</w:t>
      </w:r>
      <w:r w:rsidR="00FB3E33">
        <w:rPr>
          <w:rFonts w:ascii="Times New Roman Bold" w:hAnsi="Times New Roman Bold"/>
          <w:b/>
          <w:bCs/>
          <w:sz w:val="20"/>
          <w:szCs w:val="22"/>
        </w:rPr>
        <w:t>..5</w:t>
      </w:r>
    </w:p>
    <w:p w14:paraId="43ABB66E" w14:textId="19E1F16C" w:rsidR="00F7448D" w:rsidRDefault="00F7448D" w:rsidP="00F7448D">
      <w:pPr>
        <w:pStyle w:val="ListParagraph"/>
        <w:ind w:left="1440"/>
        <w:rPr>
          <w:rFonts w:ascii="Times New Roman Bold" w:hAnsi="Times New Roman Bold"/>
          <w:b/>
          <w:bCs/>
          <w:sz w:val="20"/>
          <w:szCs w:val="22"/>
        </w:rPr>
      </w:pPr>
    </w:p>
    <w:p w14:paraId="578583E0" w14:textId="6F820BA6" w:rsidR="00F7448D" w:rsidRDefault="005E110F" w:rsidP="00F7448D">
      <w:pPr>
        <w:pStyle w:val="ListParagraph"/>
        <w:numPr>
          <w:ilvl w:val="1"/>
          <w:numId w:val="12"/>
        </w:numPr>
        <w:rPr>
          <w:rFonts w:ascii="Times New Roman Bold" w:hAnsi="Times New Roman Bold"/>
          <w:b/>
          <w:bCs/>
          <w:sz w:val="20"/>
          <w:szCs w:val="22"/>
        </w:rPr>
      </w:pPr>
      <w:r>
        <w:rPr>
          <w:rFonts w:ascii="Times New Roman Bold" w:hAnsi="Times New Roman Bold"/>
          <w:b/>
          <w:bCs/>
          <w:sz w:val="20"/>
          <w:szCs w:val="22"/>
        </w:rPr>
        <w:t>Meter Reader List………………………………………………………………………………</w:t>
      </w:r>
      <w:r w:rsidR="00FB3E33">
        <w:rPr>
          <w:rFonts w:ascii="Times New Roman Bold" w:hAnsi="Times New Roman Bold"/>
          <w:b/>
          <w:bCs/>
          <w:sz w:val="20"/>
          <w:szCs w:val="22"/>
        </w:rPr>
        <w:t>….5</w:t>
      </w:r>
    </w:p>
    <w:p w14:paraId="7E7B78CE" w14:textId="77777777" w:rsidR="005E110F" w:rsidRPr="005E110F" w:rsidRDefault="005E110F" w:rsidP="005E110F">
      <w:pPr>
        <w:pStyle w:val="ListParagraph"/>
        <w:rPr>
          <w:rFonts w:ascii="Times New Roman Bold" w:hAnsi="Times New Roman Bold"/>
          <w:b/>
          <w:bCs/>
          <w:sz w:val="20"/>
          <w:szCs w:val="22"/>
        </w:rPr>
      </w:pPr>
    </w:p>
    <w:p w14:paraId="48299665" w14:textId="1E7AFE7F"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November 2017 Reading………………………………………………………………</w:t>
      </w:r>
      <w:r w:rsidR="00FB3E33">
        <w:rPr>
          <w:rFonts w:ascii="Times New Roman Bold" w:hAnsi="Times New Roman Bold"/>
          <w:b/>
          <w:bCs/>
          <w:sz w:val="20"/>
          <w:szCs w:val="22"/>
        </w:rPr>
        <w:t>…5</w:t>
      </w:r>
    </w:p>
    <w:p w14:paraId="705A3104" w14:textId="26B7E5D1"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December 2017 Reading………………………………………………………………</w:t>
      </w:r>
      <w:r w:rsidR="00FB3E33">
        <w:rPr>
          <w:rFonts w:ascii="Times New Roman Bold" w:hAnsi="Times New Roman Bold"/>
          <w:b/>
          <w:bCs/>
          <w:sz w:val="20"/>
          <w:szCs w:val="22"/>
        </w:rPr>
        <w:t>…5</w:t>
      </w:r>
    </w:p>
    <w:p w14:paraId="57A71FC7" w14:textId="1ADBCA76"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January 2018 Reading…………………………………………………………………</w:t>
      </w:r>
      <w:r w:rsidR="00FB3E33">
        <w:rPr>
          <w:rFonts w:ascii="Times New Roman Bold" w:hAnsi="Times New Roman Bold"/>
          <w:b/>
          <w:bCs/>
          <w:sz w:val="20"/>
          <w:szCs w:val="22"/>
        </w:rPr>
        <w:t>…6</w:t>
      </w:r>
    </w:p>
    <w:p w14:paraId="053005CE" w14:textId="2A7C587D"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February 2018 Reading………………………………………………………………...</w:t>
      </w:r>
      <w:r w:rsidR="00FB3E33">
        <w:rPr>
          <w:rFonts w:ascii="Times New Roman Bold" w:hAnsi="Times New Roman Bold"/>
          <w:b/>
          <w:bCs/>
          <w:sz w:val="20"/>
          <w:szCs w:val="22"/>
        </w:rPr>
        <w:t>...6</w:t>
      </w:r>
    </w:p>
    <w:p w14:paraId="5713F8D1" w14:textId="488B66A9"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March 2018 Reading……………………………………………………………………</w:t>
      </w:r>
      <w:r w:rsidR="00FB3E33">
        <w:rPr>
          <w:rFonts w:ascii="Times New Roman Bold" w:hAnsi="Times New Roman Bold"/>
          <w:b/>
          <w:bCs/>
          <w:sz w:val="20"/>
          <w:szCs w:val="22"/>
        </w:rPr>
        <w:t>..7</w:t>
      </w:r>
    </w:p>
    <w:p w14:paraId="3F7C50E5" w14:textId="0E568727"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April 2018 Reading………………………………………………………………………</w:t>
      </w:r>
      <w:r w:rsidR="00FB3E33">
        <w:rPr>
          <w:rFonts w:ascii="Times New Roman Bold" w:hAnsi="Times New Roman Bold"/>
          <w:b/>
          <w:bCs/>
          <w:sz w:val="20"/>
          <w:szCs w:val="22"/>
        </w:rPr>
        <w:t>.7</w:t>
      </w:r>
    </w:p>
    <w:p w14:paraId="72C07E64" w14:textId="0145D529"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May 2018 Reading……………………………………………………………………….</w:t>
      </w:r>
      <w:r w:rsidR="00FB3E33">
        <w:rPr>
          <w:rFonts w:ascii="Times New Roman Bold" w:hAnsi="Times New Roman Bold"/>
          <w:b/>
          <w:bCs/>
          <w:sz w:val="20"/>
          <w:szCs w:val="22"/>
        </w:rPr>
        <w:t>.8</w:t>
      </w:r>
    </w:p>
    <w:p w14:paraId="432E3DD2" w14:textId="06D060A1"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June 2018 Reading……………………………………………………………………….</w:t>
      </w:r>
      <w:r w:rsidR="00FB3E33">
        <w:rPr>
          <w:rFonts w:ascii="Times New Roman Bold" w:hAnsi="Times New Roman Bold"/>
          <w:b/>
          <w:bCs/>
          <w:sz w:val="20"/>
          <w:szCs w:val="22"/>
        </w:rPr>
        <w:t>.8</w:t>
      </w:r>
    </w:p>
    <w:p w14:paraId="3A430AF8" w14:textId="6F0C076E"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July 2018 Reading………………………………………………………………………..</w:t>
      </w:r>
      <w:r w:rsidR="00FB3E33">
        <w:rPr>
          <w:rFonts w:ascii="Times New Roman Bold" w:hAnsi="Times New Roman Bold"/>
          <w:b/>
          <w:bCs/>
          <w:sz w:val="20"/>
          <w:szCs w:val="22"/>
        </w:rPr>
        <w:t>8</w:t>
      </w:r>
    </w:p>
    <w:p w14:paraId="3CC9DE99" w14:textId="204F021D"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August 2018 Reading…………………………………………………………………….</w:t>
      </w:r>
      <w:r w:rsidR="00FB3E33">
        <w:rPr>
          <w:rFonts w:ascii="Times New Roman Bold" w:hAnsi="Times New Roman Bold"/>
          <w:b/>
          <w:bCs/>
          <w:sz w:val="20"/>
          <w:szCs w:val="22"/>
        </w:rPr>
        <w:t>9</w:t>
      </w:r>
    </w:p>
    <w:p w14:paraId="7CB148D2" w14:textId="28C1B594" w:rsidR="005E110F" w:rsidRDefault="005E110F"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September 2018-January 2019 Readings……………………………………………</w:t>
      </w:r>
      <w:r w:rsidR="00FB3E33">
        <w:rPr>
          <w:rFonts w:ascii="Times New Roman Bold" w:hAnsi="Times New Roman Bold"/>
          <w:b/>
          <w:bCs/>
          <w:sz w:val="20"/>
          <w:szCs w:val="22"/>
        </w:rPr>
        <w:t>...10</w:t>
      </w:r>
    </w:p>
    <w:p w14:paraId="79894796" w14:textId="1968B1B1" w:rsidR="006D0331" w:rsidRDefault="006D0331" w:rsidP="005E110F">
      <w:pPr>
        <w:pStyle w:val="ListParagraph"/>
        <w:numPr>
          <w:ilvl w:val="2"/>
          <w:numId w:val="12"/>
        </w:numPr>
        <w:rPr>
          <w:rFonts w:ascii="Times New Roman Bold" w:hAnsi="Times New Roman Bold"/>
          <w:b/>
          <w:bCs/>
          <w:sz w:val="20"/>
          <w:szCs w:val="22"/>
        </w:rPr>
      </w:pPr>
      <w:r>
        <w:rPr>
          <w:rFonts w:ascii="Times New Roman Bold" w:hAnsi="Times New Roman Bold"/>
          <w:b/>
          <w:bCs/>
          <w:sz w:val="20"/>
          <w:szCs w:val="22"/>
        </w:rPr>
        <w:t>Conclusion on Meter Reader List………………………………………………………</w:t>
      </w:r>
      <w:r w:rsidR="00FB3E33">
        <w:rPr>
          <w:rFonts w:ascii="Times New Roman Bold" w:hAnsi="Times New Roman Bold"/>
          <w:b/>
          <w:bCs/>
          <w:sz w:val="20"/>
          <w:szCs w:val="22"/>
        </w:rPr>
        <w:t>11</w:t>
      </w:r>
    </w:p>
    <w:p w14:paraId="3ADFD519" w14:textId="77777777" w:rsidR="005E110F" w:rsidRPr="005E110F" w:rsidRDefault="005E110F" w:rsidP="005E110F">
      <w:pPr>
        <w:pStyle w:val="ListParagraph"/>
        <w:rPr>
          <w:rFonts w:ascii="Times New Roman Bold" w:hAnsi="Times New Roman Bold"/>
          <w:b/>
          <w:bCs/>
          <w:sz w:val="20"/>
          <w:szCs w:val="22"/>
        </w:rPr>
      </w:pPr>
    </w:p>
    <w:p w14:paraId="21BF16F1" w14:textId="7D420C72" w:rsidR="005E110F" w:rsidRDefault="005E110F" w:rsidP="00F7448D">
      <w:pPr>
        <w:pStyle w:val="ListParagraph"/>
        <w:numPr>
          <w:ilvl w:val="1"/>
          <w:numId w:val="12"/>
        </w:numPr>
        <w:rPr>
          <w:rFonts w:ascii="Times New Roman Bold" w:hAnsi="Times New Roman Bold"/>
          <w:b/>
          <w:bCs/>
          <w:sz w:val="20"/>
          <w:szCs w:val="22"/>
        </w:rPr>
      </w:pPr>
      <w:r w:rsidRPr="005E110F">
        <w:rPr>
          <w:rFonts w:ascii="Times New Roman Bold" w:hAnsi="Times New Roman Bold"/>
          <w:b/>
          <w:bCs/>
          <w:sz w:val="20"/>
          <w:szCs w:val="22"/>
        </w:rPr>
        <w:t>Discrepancies between Meter Reader List and Customer History</w:t>
      </w:r>
      <w:r>
        <w:rPr>
          <w:rFonts w:ascii="Times New Roman Bold" w:hAnsi="Times New Roman Bold"/>
          <w:b/>
          <w:bCs/>
          <w:sz w:val="20"/>
          <w:szCs w:val="22"/>
        </w:rPr>
        <w:t>……………………………</w:t>
      </w:r>
      <w:r w:rsidR="00FB3E33">
        <w:rPr>
          <w:rFonts w:ascii="Times New Roman Bold" w:hAnsi="Times New Roman Bold"/>
          <w:b/>
          <w:bCs/>
          <w:sz w:val="20"/>
          <w:szCs w:val="22"/>
        </w:rPr>
        <w:t>12</w:t>
      </w:r>
    </w:p>
    <w:p w14:paraId="3B61797A" w14:textId="77777777" w:rsidR="006D0331" w:rsidRDefault="006D0331" w:rsidP="006D0331">
      <w:pPr>
        <w:pStyle w:val="ListParagraph"/>
        <w:ind w:left="1440"/>
        <w:rPr>
          <w:rFonts w:ascii="Times New Roman Bold" w:hAnsi="Times New Roman Bold"/>
          <w:b/>
          <w:bCs/>
          <w:sz w:val="20"/>
          <w:szCs w:val="22"/>
        </w:rPr>
      </w:pPr>
    </w:p>
    <w:p w14:paraId="0B477FF4" w14:textId="2B3A0B1C" w:rsidR="006D0331" w:rsidRDefault="006D0331" w:rsidP="006D0331">
      <w:pPr>
        <w:pStyle w:val="ListParagraph"/>
        <w:numPr>
          <w:ilvl w:val="1"/>
          <w:numId w:val="12"/>
        </w:numPr>
        <w:rPr>
          <w:rFonts w:ascii="Times New Roman Bold" w:hAnsi="Times New Roman Bold"/>
          <w:b/>
          <w:bCs/>
          <w:sz w:val="20"/>
          <w:szCs w:val="22"/>
        </w:rPr>
      </w:pPr>
      <w:r w:rsidRPr="006D0331">
        <w:rPr>
          <w:rFonts w:ascii="Times New Roman Bold" w:hAnsi="Times New Roman Bold"/>
          <w:b/>
          <w:bCs/>
          <w:sz w:val="20"/>
          <w:szCs w:val="22"/>
        </w:rPr>
        <w:t>Discrepancies in response to Staff’s Requests for Information</w:t>
      </w:r>
      <w:r>
        <w:rPr>
          <w:rFonts w:ascii="Times New Roman Bold" w:hAnsi="Times New Roman Bold"/>
          <w:b/>
          <w:bCs/>
          <w:sz w:val="20"/>
          <w:szCs w:val="22"/>
        </w:rPr>
        <w:t>……………………………….</w:t>
      </w:r>
      <w:r w:rsidR="00FB3E33">
        <w:rPr>
          <w:rFonts w:ascii="Times New Roman Bold" w:hAnsi="Times New Roman Bold"/>
          <w:b/>
          <w:bCs/>
          <w:sz w:val="20"/>
          <w:szCs w:val="22"/>
        </w:rPr>
        <w:t>.12</w:t>
      </w:r>
    </w:p>
    <w:p w14:paraId="4B4887B7" w14:textId="77777777" w:rsidR="006D0331" w:rsidRPr="006D0331" w:rsidRDefault="006D0331" w:rsidP="006D0331">
      <w:pPr>
        <w:rPr>
          <w:rFonts w:ascii="Times New Roman Bold" w:hAnsi="Times New Roman Bold"/>
          <w:b/>
          <w:bCs/>
          <w:sz w:val="20"/>
          <w:szCs w:val="22"/>
        </w:rPr>
      </w:pPr>
    </w:p>
    <w:p w14:paraId="0941380A" w14:textId="464C0A6A" w:rsidR="006D0331" w:rsidRPr="00F7448D" w:rsidRDefault="006D0331" w:rsidP="00F7448D">
      <w:pPr>
        <w:pStyle w:val="ListParagraph"/>
        <w:numPr>
          <w:ilvl w:val="1"/>
          <w:numId w:val="12"/>
        </w:numPr>
        <w:rPr>
          <w:rFonts w:ascii="Times New Roman Bold" w:hAnsi="Times New Roman Bold"/>
          <w:b/>
          <w:bCs/>
          <w:sz w:val="20"/>
          <w:szCs w:val="22"/>
        </w:rPr>
      </w:pPr>
      <w:r>
        <w:rPr>
          <w:rFonts w:ascii="Times New Roman Bold" w:hAnsi="Times New Roman Bold"/>
          <w:b/>
          <w:bCs/>
          <w:sz w:val="20"/>
          <w:szCs w:val="22"/>
        </w:rPr>
        <w:t xml:space="preserve">Conclusion on </w:t>
      </w:r>
      <w:r w:rsidR="00071BCC">
        <w:rPr>
          <w:rFonts w:ascii="Times New Roman Bold" w:hAnsi="Times New Roman Bold"/>
          <w:b/>
          <w:bCs/>
          <w:sz w:val="20"/>
          <w:szCs w:val="22"/>
        </w:rPr>
        <w:t>Discrepancies</w:t>
      </w:r>
      <w:r>
        <w:rPr>
          <w:rFonts w:ascii="Times New Roman Bold" w:hAnsi="Times New Roman Bold"/>
          <w:b/>
          <w:bCs/>
          <w:sz w:val="20"/>
          <w:szCs w:val="22"/>
        </w:rPr>
        <w:t>…………………………………………………………………….</w:t>
      </w:r>
      <w:r w:rsidR="00FB3E33">
        <w:rPr>
          <w:rFonts w:ascii="Times New Roman Bold" w:hAnsi="Times New Roman Bold"/>
          <w:b/>
          <w:bCs/>
          <w:sz w:val="20"/>
          <w:szCs w:val="22"/>
        </w:rPr>
        <w:t>14</w:t>
      </w:r>
    </w:p>
    <w:p w14:paraId="4DE15135" w14:textId="77777777" w:rsidR="00046311" w:rsidRPr="00F7448D" w:rsidRDefault="00046311" w:rsidP="00046311">
      <w:pPr>
        <w:pStyle w:val="ListParagraph"/>
        <w:rPr>
          <w:rFonts w:ascii="Times New Roman Bold" w:hAnsi="Times New Roman Bold"/>
          <w:b/>
          <w:bCs/>
          <w:sz w:val="20"/>
          <w:szCs w:val="22"/>
        </w:rPr>
      </w:pPr>
    </w:p>
    <w:p w14:paraId="5B56D78D" w14:textId="038DBAED" w:rsidR="00046311" w:rsidRDefault="00046311" w:rsidP="00046311">
      <w:pPr>
        <w:pStyle w:val="ListParagraph"/>
        <w:numPr>
          <w:ilvl w:val="0"/>
          <w:numId w:val="12"/>
        </w:numPr>
        <w:rPr>
          <w:b/>
          <w:bCs/>
          <w:caps/>
          <w:szCs w:val="22"/>
        </w:rPr>
      </w:pPr>
      <w:r w:rsidRPr="00046311">
        <w:rPr>
          <w:b/>
          <w:bCs/>
          <w:caps/>
          <w:szCs w:val="22"/>
        </w:rPr>
        <w:t>ACCURACY OF GALONAGE USED AT 303 HICKORY TRAIL</w:t>
      </w:r>
      <w:r>
        <w:rPr>
          <w:b/>
          <w:bCs/>
          <w:caps/>
          <w:szCs w:val="22"/>
        </w:rPr>
        <w:t>……………</w:t>
      </w:r>
      <w:r w:rsidR="00FB3E33">
        <w:rPr>
          <w:b/>
          <w:bCs/>
          <w:caps/>
          <w:szCs w:val="22"/>
        </w:rPr>
        <w:t>14</w:t>
      </w:r>
    </w:p>
    <w:p w14:paraId="5E99FE5F" w14:textId="77777777" w:rsidR="006D0331" w:rsidRDefault="006D0331" w:rsidP="006D0331">
      <w:pPr>
        <w:pStyle w:val="ListParagraph"/>
        <w:ind w:left="1080"/>
        <w:rPr>
          <w:b/>
          <w:bCs/>
          <w:caps/>
          <w:szCs w:val="22"/>
        </w:rPr>
      </w:pPr>
    </w:p>
    <w:p w14:paraId="2F1FFFD0" w14:textId="32A494BE" w:rsidR="006D0331" w:rsidRDefault="006D0331" w:rsidP="006D0331">
      <w:pPr>
        <w:pStyle w:val="ListParagraph"/>
        <w:numPr>
          <w:ilvl w:val="1"/>
          <w:numId w:val="12"/>
        </w:numPr>
        <w:rPr>
          <w:rFonts w:ascii="Times New Roman Bold" w:hAnsi="Times New Roman Bold"/>
          <w:b/>
          <w:bCs/>
          <w:sz w:val="20"/>
          <w:szCs w:val="22"/>
        </w:rPr>
      </w:pPr>
      <w:r w:rsidRPr="006D0331">
        <w:rPr>
          <w:rFonts w:ascii="Times New Roman Bold" w:hAnsi="Times New Roman Bold"/>
          <w:b/>
          <w:bCs/>
          <w:sz w:val="20"/>
          <w:szCs w:val="22"/>
        </w:rPr>
        <w:t>Introduction</w:t>
      </w:r>
      <w:r>
        <w:rPr>
          <w:rFonts w:ascii="Times New Roman Bold" w:hAnsi="Times New Roman Bold"/>
          <w:b/>
          <w:bCs/>
          <w:sz w:val="20"/>
          <w:szCs w:val="22"/>
        </w:rPr>
        <w:t>………………………………………………………………………………………</w:t>
      </w:r>
      <w:r w:rsidR="00FB3E33">
        <w:rPr>
          <w:rFonts w:ascii="Times New Roman Bold" w:hAnsi="Times New Roman Bold"/>
          <w:b/>
          <w:bCs/>
          <w:sz w:val="20"/>
          <w:szCs w:val="22"/>
        </w:rPr>
        <w:t>14</w:t>
      </w:r>
    </w:p>
    <w:p w14:paraId="2116AD04" w14:textId="2BAAE6D0" w:rsidR="006D0331" w:rsidRDefault="006D0331" w:rsidP="006D0331">
      <w:pPr>
        <w:pStyle w:val="ListParagraph"/>
        <w:ind w:left="1440"/>
        <w:rPr>
          <w:rFonts w:ascii="Times New Roman Bold" w:hAnsi="Times New Roman Bold"/>
          <w:b/>
          <w:bCs/>
          <w:sz w:val="20"/>
          <w:szCs w:val="22"/>
        </w:rPr>
      </w:pPr>
    </w:p>
    <w:p w14:paraId="335E9394" w14:textId="69EB4D02" w:rsidR="006D0331" w:rsidRPr="006D0331" w:rsidRDefault="006D0331" w:rsidP="006D0331">
      <w:pPr>
        <w:pStyle w:val="ListParagraph"/>
        <w:numPr>
          <w:ilvl w:val="1"/>
          <w:numId w:val="12"/>
        </w:numPr>
        <w:rPr>
          <w:rFonts w:ascii="Times New Roman Bold" w:hAnsi="Times New Roman Bold"/>
          <w:b/>
          <w:bCs/>
          <w:sz w:val="20"/>
          <w:szCs w:val="22"/>
        </w:rPr>
      </w:pPr>
      <w:r>
        <w:rPr>
          <w:rFonts w:ascii="Times New Roman Bold" w:hAnsi="Times New Roman Bold"/>
          <w:b/>
          <w:bCs/>
          <w:sz w:val="20"/>
          <w:szCs w:val="22"/>
        </w:rPr>
        <w:t>Analysis of Gallons Used…………………………………………………………………………</w:t>
      </w:r>
      <w:r w:rsidR="00FB3E33">
        <w:rPr>
          <w:rFonts w:ascii="Times New Roman Bold" w:hAnsi="Times New Roman Bold"/>
          <w:b/>
          <w:bCs/>
          <w:sz w:val="20"/>
          <w:szCs w:val="22"/>
        </w:rPr>
        <w:t>14</w:t>
      </w:r>
    </w:p>
    <w:p w14:paraId="074ABB89" w14:textId="77777777" w:rsidR="00F7448D" w:rsidRPr="00F7448D" w:rsidRDefault="00F7448D" w:rsidP="00F7448D">
      <w:pPr>
        <w:pStyle w:val="ListParagraph"/>
        <w:rPr>
          <w:b/>
          <w:bCs/>
          <w:caps/>
          <w:szCs w:val="22"/>
        </w:rPr>
      </w:pPr>
    </w:p>
    <w:p w14:paraId="10B481DC" w14:textId="03B7171B" w:rsidR="00FB3E33" w:rsidRDefault="00FB3E33" w:rsidP="00F7448D">
      <w:pPr>
        <w:pStyle w:val="ListParagraph"/>
        <w:numPr>
          <w:ilvl w:val="0"/>
          <w:numId w:val="12"/>
        </w:numPr>
        <w:rPr>
          <w:b/>
          <w:bCs/>
          <w:caps/>
          <w:szCs w:val="22"/>
        </w:rPr>
      </w:pPr>
      <w:r>
        <w:rPr>
          <w:b/>
          <w:bCs/>
          <w:caps/>
          <w:szCs w:val="22"/>
        </w:rPr>
        <w:t>OTHER PRELIMINARY ORDER ISSUES TO BE ADDRESSED……………17</w:t>
      </w:r>
    </w:p>
    <w:p w14:paraId="410175D8" w14:textId="77777777" w:rsidR="00FB3E33" w:rsidRDefault="00FB3E33" w:rsidP="00FB3E33">
      <w:pPr>
        <w:pStyle w:val="ListParagraph"/>
        <w:ind w:left="1080"/>
        <w:rPr>
          <w:b/>
          <w:bCs/>
          <w:caps/>
          <w:szCs w:val="22"/>
        </w:rPr>
      </w:pPr>
    </w:p>
    <w:p w14:paraId="29572BF1" w14:textId="1A3EE7C5" w:rsidR="00F7448D" w:rsidRPr="00F7448D" w:rsidRDefault="00F7448D" w:rsidP="00F7448D">
      <w:pPr>
        <w:pStyle w:val="ListParagraph"/>
        <w:numPr>
          <w:ilvl w:val="0"/>
          <w:numId w:val="12"/>
        </w:numPr>
        <w:rPr>
          <w:b/>
          <w:bCs/>
          <w:caps/>
          <w:szCs w:val="22"/>
        </w:rPr>
      </w:pPr>
      <w:r w:rsidRPr="00F7448D">
        <w:rPr>
          <w:b/>
          <w:bCs/>
          <w:caps/>
          <w:szCs w:val="22"/>
        </w:rPr>
        <w:t>CONCLUSION</w:t>
      </w:r>
      <w:r>
        <w:rPr>
          <w:b/>
          <w:bCs/>
          <w:caps/>
          <w:szCs w:val="22"/>
        </w:rPr>
        <w:t>…………………………………………………………………...</w:t>
      </w:r>
      <w:r w:rsidR="00FB3E33">
        <w:rPr>
          <w:b/>
          <w:bCs/>
          <w:caps/>
          <w:szCs w:val="22"/>
        </w:rPr>
        <w:t>...1</w:t>
      </w:r>
      <w:r w:rsidR="00005C8A">
        <w:rPr>
          <w:b/>
          <w:bCs/>
          <w:caps/>
          <w:szCs w:val="22"/>
        </w:rPr>
        <w:t>8</w:t>
      </w:r>
    </w:p>
    <w:p w14:paraId="69DABB27" w14:textId="77777777" w:rsidR="00F7448D" w:rsidRPr="00046311" w:rsidRDefault="00F7448D" w:rsidP="00F7448D">
      <w:pPr>
        <w:pStyle w:val="ListParagraph"/>
        <w:ind w:left="1080"/>
        <w:rPr>
          <w:b/>
          <w:bCs/>
          <w:caps/>
          <w:szCs w:val="22"/>
        </w:rPr>
      </w:pPr>
    </w:p>
    <w:p w14:paraId="4F1E0637" w14:textId="77777777" w:rsidR="00046311" w:rsidRPr="00046311" w:rsidRDefault="00046311" w:rsidP="00046311">
      <w:pPr>
        <w:pStyle w:val="ListParagraph"/>
        <w:ind w:left="1080"/>
        <w:rPr>
          <w:b/>
          <w:bCs/>
          <w:caps/>
          <w:szCs w:val="22"/>
        </w:rPr>
      </w:pPr>
    </w:p>
    <w:p w14:paraId="75A4226A" w14:textId="7012AE4A" w:rsidR="00046311" w:rsidRDefault="00046311">
      <w:pPr>
        <w:spacing w:after="160" w:line="259" w:lineRule="auto"/>
        <w:jc w:val="left"/>
      </w:pPr>
    </w:p>
    <w:p w14:paraId="4F69F0D1" w14:textId="2844A2BB" w:rsidR="004764DB" w:rsidRDefault="004764DB" w:rsidP="00706144">
      <w:pPr>
        <w:spacing w:after="160" w:line="259" w:lineRule="auto"/>
        <w:jc w:val="left"/>
      </w:pPr>
    </w:p>
    <w:p w14:paraId="3999CB2D" w14:textId="77777777" w:rsidR="004764DB" w:rsidRDefault="004764DB" w:rsidP="004764DB">
      <w:pPr>
        <w:pStyle w:val="Docketnumber"/>
        <w:rPr>
          <w:sz w:val="24"/>
          <w:szCs w:val="24"/>
        </w:rPr>
      </w:pPr>
      <w:r>
        <w:rPr>
          <w:sz w:val="24"/>
          <w:szCs w:val="24"/>
        </w:rPr>
        <w:lastRenderedPageBreak/>
        <w:t>SOAH DOCKET NO. 473-20-1120.WS</w:t>
      </w:r>
    </w:p>
    <w:p w14:paraId="5C1451CA" w14:textId="77777777" w:rsidR="004764DB" w:rsidRPr="00E57EBE" w:rsidRDefault="004764DB" w:rsidP="004764DB">
      <w:pPr>
        <w:pStyle w:val="Docketnumber"/>
        <w:rPr>
          <w:sz w:val="24"/>
          <w:szCs w:val="24"/>
        </w:rPr>
      </w:pPr>
      <w:r>
        <w:rPr>
          <w:sz w:val="24"/>
          <w:szCs w:val="24"/>
        </w:rPr>
        <w:t xml:space="preserve">PUC </w:t>
      </w:r>
      <w:r w:rsidRPr="00E57EBE">
        <w:rPr>
          <w:sz w:val="24"/>
          <w:szCs w:val="24"/>
        </w:rPr>
        <w:t xml:space="preserve">DOCKET NO. </w:t>
      </w:r>
      <w:r>
        <w:rPr>
          <w:sz w:val="24"/>
          <w:szCs w:val="24"/>
        </w:rPr>
        <w:t>49261</w:t>
      </w:r>
    </w:p>
    <w:p w14:paraId="1292A76D" w14:textId="77777777" w:rsidR="004764DB" w:rsidRPr="001E0547" w:rsidRDefault="004764DB" w:rsidP="004764DB">
      <w:pPr>
        <w:jc w:val="center"/>
        <w:rPr>
          <w:b/>
        </w:rPr>
      </w:pPr>
    </w:p>
    <w:tbl>
      <w:tblPr>
        <w:tblW w:w="9756" w:type="dxa"/>
        <w:tblLook w:val="01E0" w:firstRow="1" w:lastRow="1" w:firstColumn="1" w:lastColumn="1" w:noHBand="0" w:noVBand="0"/>
      </w:tblPr>
      <w:tblGrid>
        <w:gridCol w:w="4608"/>
        <w:gridCol w:w="360"/>
        <w:gridCol w:w="4788"/>
      </w:tblGrid>
      <w:tr w:rsidR="004764DB" w:rsidRPr="00D75599" w14:paraId="7DCC9514" w14:textId="77777777" w:rsidTr="00270F47">
        <w:trPr>
          <w:trHeight w:val="972"/>
        </w:trPr>
        <w:tc>
          <w:tcPr>
            <w:tcW w:w="4608" w:type="dxa"/>
          </w:tcPr>
          <w:p w14:paraId="1F2DA970" w14:textId="77777777" w:rsidR="004764DB" w:rsidRPr="00052BAF" w:rsidRDefault="004764DB" w:rsidP="00270F47">
            <w:pPr>
              <w:jc w:val="left"/>
              <w:rPr>
                <w:rFonts w:ascii="Times New Roman Bold" w:hAnsi="Times New Roman Bold"/>
                <w:b/>
                <w:caps/>
              </w:rPr>
            </w:pPr>
            <w:r>
              <w:rPr>
                <w:rFonts w:ascii="Times New Roman Bold" w:hAnsi="Times New Roman Bold"/>
                <w:b/>
                <w:caps/>
                <w:szCs w:val="24"/>
              </w:rPr>
              <w:t>COMPLAINT</w:t>
            </w:r>
            <w:r w:rsidRPr="00A9292F">
              <w:rPr>
                <w:rFonts w:ascii="Times New Roman Bold" w:hAnsi="Times New Roman Bold"/>
                <w:b/>
                <w:caps/>
                <w:szCs w:val="24"/>
              </w:rPr>
              <w:t xml:space="preserve"> OF </w:t>
            </w:r>
            <w:r>
              <w:rPr>
                <w:rFonts w:ascii="Times New Roman Bold" w:hAnsi="Times New Roman Bold"/>
                <w:b/>
                <w:caps/>
                <w:szCs w:val="24"/>
              </w:rPr>
              <w:t>MICHAEL E. MOORE AGAINST</w:t>
            </w:r>
            <w:r w:rsidRPr="00A9292F">
              <w:rPr>
                <w:rFonts w:ascii="Times New Roman Bold" w:hAnsi="Times New Roman Bold"/>
                <w:b/>
                <w:caps/>
                <w:szCs w:val="24"/>
              </w:rPr>
              <w:t xml:space="preserve"> </w:t>
            </w:r>
            <w:r>
              <w:rPr>
                <w:rFonts w:ascii="Times New Roman Bold" w:hAnsi="Times New Roman Bold"/>
                <w:b/>
                <w:caps/>
                <w:szCs w:val="24"/>
              </w:rPr>
              <w:t>C WILLOW WATER COMPANY</w:t>
            </w:r>
          </w:p>
        </w:tc>
        <w:tc>
          <w:tcPr>
            <w:tcW w:w="360" w:type="dxa"/>
          </w:tcPr>
          <w:p w14:paraId="35C9E0F0" w14:textId="77777777" w:rsidR="004764DB" w:rsidRPr="00D75599" w:rsidRDefault="004764DB" w:rsidP="00270F47">
            <w:pPr>
              <w:rPr>
                <w:b/>
              </w:rPr>
            </w:pPr>
            <w:r w:rsidRPr="00D75599">
              <w:rPr>
                <w:b/>
              </w:rPr>
              <w:t>§</w:t>
            </w:r>
          </w:p>
          <w:p w14:paraId="1CC73A52" w14:textId="77777777" w:rsidR="004764DB" w:rsidRDefault="004764DB" w:rsidP="00270F47">
            <w:pPr>
              <w:rPr>
                <w:b/>
              </w:rPr>
            </w:pPr>
            <w:r w:rsidRPr="00D75599">
              <w:rPr>
                <w:b/>
              </w:rPr>
              <w:t>§</w:t>
            </w:r>
          </w:p>
          <w:p w14:paraId="22151B2E" w14:textId="77777777" w:rsidR="004764DB" w:rsidRDefault="004764DB" w:rsidP="00270F47">
            <w:pPr>
              <w:rPr>
                <w:b/>
              </w:rPr>
            </w:pPr>
            <w:r w:rsidRPr="00D75599">
              <w:rPr>
                <w:b/>
              </w:rPr>
              <w:t>§</w:t>
            </w:r>
          </w:p>
          <w:p w14:paraId="1EC080D1" w14:textId="77777777" w:rsidR="004764DB" w:rsidRPr="00D75599" w:rsidRDefault="004764DB" w:rsidP="00270F47">
            <w:pPr>
              <w:rPr>
                <w:b/>
              </w:rPr>
            </w:pPr>
          </w:p>
        </w:tc>
        <w:tc>
          <w:tcPr>
            <w:tcW w:w="4788" w:type="dxa"/>
          </w:tcPr>
          <w:p w14:paraId="5A1A81E1" w14:textId="77777777" w:rsidR="004764DB" w:rsidRDefault="004764DB" w:rsidP="00270F47">
            <w:pPr>
              <w:pStyle w:val="Docketstyle"/>
              <w:spacing w:line="240" w:lineRule="auto"/>
              <w:jc w:val="center"/>
              <w:rPr>
                <w:bCs/>
              </w:rPr>
            </w:pPr>
            <w:r>
              <w:rPr>
                <w:bCs/>
              </w:rPr>
              <w:t>BEFORE THE STATE OFFICE</w:t>
            </w:r>
          </w:p>
          <w:p w14:paraId="45F5782B" w14:textId="77777777" w:rsidR="004764DB" w:rsidRDefault="004764DB" w:rsidP="00270F47">
            <w:pPr>
              <w:pStyle w:val="Docketstyle"/>
              <w:spacing w:line="240" w:lineRule="auto"/>
              <w:jc w:val="center"/>
              <w:rPr>
                <w:bCs/>
              </w:rPr>
            </w:pPr>
            <w:r>
              <w:rPr>
                <w:bCs/>
              </w:rPr>
              <w:t>of</w:t>
            </w:r>
          </w:p>
          <w:p w14:paraId="750FE4E1" w14:textId="77777777" w:rsidR="004764DB" w:rsidRPr="00D75599" w:rsidRDefault="004764DB" w:rsidP="00270F47">
            <w:pPr>
              <w:pStyle w:val="Docketstyle"/>
              <w:spacing w:line="240" w:lineRule="auto"/>
              <w:jc w:val="center"/>
              <w:rPr>
                <w:bCs/>
              </w:rPr>
            </w:pPr>
            <w:r>
              <w:rPr>
                <w:bCs/>
              </w:rPr>
              <w:t>ADMINISTRATIVE HEARINGS</w:t>
            </w:r>
          </w:p>
        </w:tc>
      </w:tr>
    </w:tbl>
    <w:p w14:paraId="19D97B83" w14:textId="0258C03F" w:rsidR="004764DB" w:rsidRPr="00293046" w:rsidRDefault="004764DB" w:rsidP="00293046">
      <w:pPr>
        <w:keepNext/>
        <w:spacing w:after="120" w:line="360" w:lineRule="auto"/>
        <w:jc w:val="center"/>
        <w:rPr>
          <w:b/>
          <w:caps/>
          <w:szCs w:val="24"/>
        </w:rPr>
      </w:pPr>
      <w:r w:rsidRPr="004764DB">
        <w:rPr>
          <w:b/>
          <w:caps/>
          <w:szCs w:val="24"/>
        </w:rPr>
        <w:t>commission staff’s initial brief</w:t>
      </w:r>
    </w:p>
    <w:p w14:paraId="72011C8C" w14:textId="25F79CE1" w:rsidR="00046311" w:rsidRDefault="00046311" w:rsidP="00F46925">
      <w:pPr>
        <w:keepNext/>
        <w:numPr>
          <w:ilvl w:val="0"/>
          <w:numId w:val="1"/>
        </w:numPr>
        <w:spacing w:line="360" w:lineRule="auto"/>
        <w:jc w:val="center"/>
        <w:outlineLvl w:val="0"/>
        <w:rPr>
          <w:b/>
          <w:caps/>
          <w:szCs w:val="24"/>
        </w:rPr>
      </w:pPr>
      <w:bookmarkStart w:id="1" w:name="_Hlk44842463"/>
      <w:r>
        <w:rPr>
          <w:b/>
          <w:caps/>
          <w:szCs w:val="24"/>
        </w:rPr>
        <w:t>INTRODUCTION</w:t>
      </w:r>
    </w:p>
    <w:p w14:paraId="274A3BC8" w14:textId="7429E5D8" w:rsidR="005E73C2" w:rsidRDefault="000B5B7F" w:rsidP="00755AF7">
      <w:pPr>
        <w:keepNext/>
        <w:spacing w:line="360" w:lineRule="auto"/>
        <w:ind w:firstLine="720"/>
        <w:outlineLvl w:val="0"/>
        <w:rPr>
          <w:bCs/>
          <w:szCs w:val="24"/>
        </w:rPr>
      </w:pPr>
      <w:r>
        <w:rPr>
          <w:bCs/>
          <w:caps/>
          <w:szCs w:val="24"/>
        </w:rPr>
        <w:t>C-W</w:t>
      </w:r>
      <w:r>
        <w:rPr>
          <w:bCs/>
          <w:szCs w:val="24"/>
        </w:rPr>
        <w:t xml:space="preserve">illow Water Company (C-Willow) charged Michael Moore </w:t>
      </w:r>
      <w:r w:rsidR="00755AF7">
        <w:rPr>
          <w:bCs/>
          <w:szCs w:val="24"/>
        </w:rPr>
        <w:t>$</w:t>
      </w:r>
      <w:r>
        <w:rPr>
          <w:bCs/>
          <w:szCs w:val="24"/>
        </w:rPr>
        <w:t>1</w:t>
      </w:r>
      <w:r w:rsidR="00755AF7">
        <w:rPr>
          <w:bCs/>
          <w:szCs w:val="24"/>
        </w:rPr>
        <w:t>,</w:t>
      </w:r>
      <w:r>
        <w:rPr>
          <w:bCs/>
          <w:szCs w:val="24"/>
        </w:rPr>
        <w:t>749.75</w:t>
      </w:r>
      <w:r>
        <w:rPr>
          <w:rStyle w:val="FootnoteReference"/>
          <w:bCs/>
          <w:szCs w:val="24"/>
        </w:rPr>
        <w:footnoteReference w:id="1"/>
      </w:r>
      <w:r>
        <w:rPr>
          <w:bCs/>
          <w:szCs w:val="24"/>
        </w:rPr>
        <w:t xml:space="preserve"> for allegedly using 495,280 gallons of water between July 27, 2018 and September 14, 2018.</w:t>
      </w:r>
      <w:r>
        <w:rPr>
          <w:rStyle w:val="FootnoteReference"/>
          <w:bCs/>
          <w:szCs w:val="24"/>
        </w:rPr>
        <w:footnoteReference w:id="2"/>
      </w:r>
      <w:r>
        <w:rPr>
          <w:bCs/>
          <w:szCs w:val="24"/>
        </w:rPr>
        <w:t xml:space="preserve"> Staff will show that</w:t>
      </w:r>
      <w:r w:rsidR="0078446B">
        <w:rPr>
          <w:bCs/>
          <w:szCs w:val="24"/>
        </w:rPr>
        <w:t>:</w:t>
      </w:r>
      <w:r>
        <w:rPr>
          <w:bCs/>
          <w:szCs w:val="24"/>
        </w:rPr>
        <w:t xml:space="preserve"> (1) Moore was not a qualified service applicant </w:t>
      </w:r>
      <w:r w:rsidR="00755AF7">
        <w:rPr>
          <w:bCs/>
          <w:szCs w:val="24"/>
        </w:rPr>
        <w:t xml:space="preserve">at the time he was </w:t>
      </w:r>
      <w:r>
        <w:rPr>
          <w:bCs/>
          <w:szCs w:val="24"/>
        </w:rPr>
        <w:t xml:space="preserve">charged for water use; (2) </w:t>
      </w:r>
      <w:r w:rsidR="0078446B">
        <w:rPr>
          <w:bCs/>
          <w:szCs w:val="24"/>
        </w:rPr>
        <w:t xml:space="preserve">errors and </w:t>
      </w:r>
      <w:r>
        <w:rPr>
          <w:bCs/>
          <w:szCs w:val="24"/>
        </w:rPr>
        <w:t>discrepancies in C-Willow</w:t>
      </w:r>
      <w:r w:rsidR="00755AF7">
        <w:rPr>
          <w:bCs/>
          <w:szCs w:val="24"/>
        </w:rPr>
        <w:t>’</w:t>
      </w:r>
      <w:r>
        <w:rPr>
          <w:bCs/>
          <w:szCs w:val="24"/>
        </w:rPr>
        <w:t>s records and documentation call into question the validity and accuracy of C-Willow’s records; and (3) it is highly unlikely that Moore used 495,280 gallons of water</w:t>
      </w:r>
      <w:r w:rsidR="00755AF7">
        <w:rPr>
          <w:bCs/>
          <w:szCs w:val="24"/>
        </w:rPr>
        <w:t xml:space="preserve"> during the 49-day period in question</w:t>
      </w:r>
      <w:r>
        <w:rPr>
          <w:bCs/>
          <w:szCs w:val="24"/>
        </w:rPr>
        <w:t xml:space="preserve">. Staff respectfully urges the </w:t>
      </w:r>
      <w:r w:rsidR="0078446B">
        <w:rPr>
          <w:bCs/>
          <w:szCs w:val="24"/>
        </w:rPr>
        <w:t>Administrative Law Judge to (</w:t>
      </w:r>
      <w:r>
        <w:rPr>
          <w:bCs/>
          <w:szCs w:val="24"/>
        </w:rPr>
        <w:t>ALJ</w:t>
      </w:r>
      <w:r w:rsidR="0078446B">
        <w:rPr>
          <w:bCs/>
          <w:szCs w:val="24"/>
        </w:rPr>
        <w:t>)</w:t>
      </w:r>
      <w:r>
        <w:rPr>
          <w:bCs/>
          <w:szCs w:val="24"/>
        </w:rPr>
        <w:t xml:space="preserve"> </w:t>
      </w:r>
      <w:r w:rsidR="00755AF7">
        <w:rPr>
          <w:bCs/>
          <w:szCs w:val="24"/>
        </w:rPr>
        <w:t xml:space="preserve">find that C-Willow must </w:t>
      </w:r>
      <w:r>
        <w:rPr>
          <w:bCs/>
          <w:szCs w:val="24"/>
        </w:rPr>
        <w:t>refund Moore $</w:t>
      </w:r>
      <w:r w:rsidRPr="000B5B7F">
        <w:rPr>
          <w:bCs/>
          <w:szCs w:val="24"/>
        </w:rPr>
        <w:t xml:space="preserve">1,783.58 for charges, late fees paid, and interest for </w:t>
      </w:r>
      <w:r w:rsidR="0078446B">
        <w:rPr>
          <w:bCs/>
          <w:szCs w:val="24"/>
        </w:rPr>
        <w:t>because the record does not support a conclusion that Moore used the 495,280 gallons giving rise to this water bill</w:t>
      </w:r>
      <w:r w:rsidR="00293046">
        <w:rPr>
          <w:bCs/>
          <w:szCs w:val="24"/>
        </w:rPr>
        <w:t>.</w:t>
      </w:r>
    </w:p>
    <w:p w14:paraId="3D308055" w14:textId="77777777" w:rsidR="00755AF7" w:rsidRPr="000B5B7F" w:rsidRDefault="00755AF7" w:rsidP="00F46925">
      <w:pPr>
        <w:keepNext/>
        <w:spacing w:line="360" w:lineRule="auto"/>
        <w:ind w:firstLine="720"/>
        <w:outlineLvl w:val="0"/>
        <w:rPr>
          <w:bCs/>
          <w:szCs w:val="24"/>
        </w:rPr>
      </w:pPr>
    </w:p>
    <w:p w14:paraId="47641D77" w14:textId="0F600734" w:rsidR="004764DB" w:rsidRPr="004764DB" w:rsidRDefault="004764DB" w:rsidP="00F46925">
      <w:pPr>
        <w:keepNext/>
        <w:numPr>
          <w:ilvl w:val="0"/>
          <w:numId w:val="1"/>
        </w:numPr>
        <w:spacing w:after="120"/>
        <w:jc w:val="center"/>
        <w:outlineLvl w:val="0"/>
        <w:rPr>
          <w:b/>
          <w:caps/>
          <w:szCs w:val="24"/>
        </w:rPr>
      </w:pPr>
      <w:r>
        <w:rPr>
          <w:b/>
          <w:caps/>
          <w:szCs w:val="24"/>
        </w:rPr>
        <w:t xml:space="preserve">QUALIFIED SERVICE APPLICANT UNDER 16 TEXAS ADMINISTRATIVE CODE (TAC) </w:t>
      </w:r>
      <w:r w:rsidR="00F71AF5">
        <w:rPr>
          <w:b/>
          <w:caps/>
          <w:szCs w:val="24"/>
        </w:rPr>
        <w:t>§ 24.161(</w:t>
      </w:r>
      <w:r w:rsidR="00F71AF5">
        <w:rPr>
          <w:rFonts w:ascii="Times New Roman Bold" w:hAnsi="Times New Roman Bold"/>
          <w:b/>
          <w:szCs w:val="24"/>
        </w:rPr>
        <w:t>a)</w:t>
      </w:r>
    </w:p>
    <w:bookmarkEnd w:id="1"/>
    <w:p w14:paraId="36BB8E75" w14:textId="38B6FFC2" w:rsidR="007D6B7F" w:rsidRPr="007D6B7F" w:rsidRDefault="007D6B7F" w:rsidP="00F46925">
      <w:pPr>
        <w:pStyle w:val="ListParagraph"/>
        <w:numPr>
          <w:ilvl w:val="0"/>
          <w:numId w:val="4"/>
        </w:numPr>
        <w:spacing w:after="120"/>
        <w:rPr>
          <w:b/>
          <w:szCs w:val="24"/>
        </w:rPr>
      </w:pPr>
      <w:r>
        <w:rPr>
          <w:b/>
          <w:szCs w:val="24"/>
        </w:rPr>
        <w:t xml:space="preserve">Moore was not a Qualified Service Applicant under </w:t>
      </w:r>
      <w:r w:rsidRPr="007D6B7F">
        <w:rPr>
          <w:b/>
          <w:szCs w:val="24"/>
        </w:rPr>
        <w:t>16 TAC § 24.161(a) until September 13, 2018</w:t>
      </w:r>
    </w:p>
    <w:p w14:paraId="53ACB293" w14:textId="695D3A65" w:rsidR="00F25B9C" w:rsidRDefault="00F25B9C" w:rsidP="00F25B9C">
      <w:pPr>
        <w:spacing w:line="360" w:lineRule="auto"/>
        <w:ind w:firstLine="720"/>
        <w:rPr>
          <w:bCs/>
          <w:szCs w:val="24"/>
        </w:rPr>
      </w:pPr>
      <w:r>
        <w:rPr>
          <w:bCs/>
          <w:szCs w:val="24"/>
        </w:rPr>
        <w:t xml:space="preserve">Moore </w:t>
      </w:r>
      <w:r w:rsidR="00D325C8">
        <w:rPr>
          <w:bCs/>
          <w:szCs w:val="24"/>
        </w:rPr>
        <w:t>was not a qualified service applicant under 16 TAC § 24.161(a) until September 13, 2018.</w:t>
      </w:r>
      <w:r w:rsidR="00D325C8">
        <w:rPr>
          <w:rStyle w:val="FootnoteReference"/>
          <w:bCs/>
          <w:szCs w:val="24"/>
        </w:rPr>
        <w:footnoteReference w:id="3"/>
      </w:r>
      <w:r w:rsidR="00583DC0">
        <w:rPr>
          <w:bCs/>
          <w:szCs w:val="24"/>
        </w:rPr>
        <w:t xml:space="preserve"> </w:t>
      </w:r>
      <w:r>
        <w:rPr>
          <w:bCs/>
          <w:szCs w:val="24"/>
        </w:rPr>
        <w:t>Under 16 TAC § 24.161(a)</w:t>
      </w:r>
      <w:r w:rsidR="00755AF7">
        <w:rPr>
          <w:bCs/>
          <w:szCs w:val="24"/>
        </w:rPr>
        <w:t>,</w:t>
      </w:r>
      <w:r>
        <w:rPr>
          <w:bCs/>
          <w:szCs w:val="24"/>
        </w:rPr>
        <w:t xml:space="preserve"> a qualified service applicant is someone “who has </w:t>
      </w:r>
      <w:r w:rsidRPr="00F25B9C">
        <w:rPr>
          <w:bCs/>
          <w:szCs w:val="24"/>
        </w:rPr>
        <w:t xml:space="preserve"> met all of the retail public utility’s requirements contained in its tariff, schedule of rates, or service policies and regulations for extension of service including the delivery to the retail public utility of any service connection inspection certificates required by law</w:t>
      </w:r>
      <w:r>
        <w:rPr>
          <w:bCs/>
          <w:szCs w:val="24"/>
        </w:rPr>
        <w:t xml:space="preserve">.” Moore did not become a qualified </w:t>
      </w:r>
      <w:r>
        <w:rPr>
          <w:bCs/>
          <w:szCs w:val="24"/>
        </w:rPr>
        <w:lastRenderedPageBreak/>
        <w:t>service applicant until September 13, 2018.</w:t>
      </w:r>
      <w:r>
        <w:rPr>
          <w:rStyle w:val="FootnoteReference"/>
          <w:bCs/>
          <w:szCs w:val="24"/>
        </w:rPr>
        <w:footnoteReference w:id="4"/>
      </w:r>
      <w:r>
        <w:rPr>
          <w:bCs/>
          <w:szCs w:val="24"/>
        </w:rPr>
        <w:t xml:space="preserve"> This is because Moore</w:t>
      </w:r>
      <w:r w:rsidR="00855F1C">
        <w:rPr>
          <w:bCs/>
          <w:szCs w:val="24"/>
        </w:rPr>
        <w:t xml:space="preserve"> did not</w:t>
      </w:r>
      <w:r>
        <w:rPr>
          <w:bCs/>
          <w:szCs w:val="24"/>
        </w:rPr>
        <w:t xml:space="preserve"> sign</w:t>
      </w:r>
      <w:r w:rsidR="00855F1C">
        <w:rPr>
          <w:bCs/>
          <w:szCs w:val="24"/>
        </w:rPr>
        <w:t xml:space="preserve"> </w:t>
      </w:r>
      <w:r>
        <w:rPr>
          <w:bCs/>
          <w:szCs w:val="24"/>
        </w:rPr>
        <w:t>a Water Service Agreement with</w:t>
      </w:r>
      <w:r w:rsidR="00855F1C">
        <w:rPr>
          <w:bCs/>
          <w:szCs w:val="24"/>
        </w:rPr>
        <w:t xml:space="preserve"> </w:t>
      </w:r>
      <w:r w:rsidR="00414473">
        <w:rPr>
          <w:bCs/>
          <w:szCs w:val="24"/>
        </w:rPr>
        <w:t>C-Willow</w:t>
      </w:r>
      <w:r w:rsidR="00855F1C">
        <w:rPr>
          <w:bCs/>
          <w:szCs w:val="24"/>
        </w:rPr>
        <w:t xml:space="preserve"> until September 13, 2018.</w:t>
      </w:r>
      <w:r w:rsidR="00980BF2">
        <w:rPr>
          <w:rStyle w:val="FootnoteReference"/>
          <w:bCs/>
          <w:szCs w:val="24"/>
        </w:rPr>
        <w:footnoteReference w:id="5"/>
      </w:r>
    </w:p>
    <w:p w14:paraId="7A29180C" w14:textId="7F6C75E8" w:rsidR="00855F1C" w:rsidRDefault="008561DE" w:rsidP="00F25B9C">
      <w:pPr>
        <w:spacing w:line="360" w:lineRule="auto"/>
        <w:ind w:firstLine="720"/>
        <w:rPr>
          <w:bCs/>
          <w:szCs w:val="24"/>
        </w:rPr>
      </w:pPr>
      <w:r>
        <w:rPr>
          <w:bCs/>
          <w:szCs w:val="24"/>
        </w:rPr>
        <w:t>C-Willow argue</w:t>
      </w:r>
      <w:r w:rsidR="00855F1C">
        <w:rPr>
          <w:bCs/>
          <w:szCs w:val="24"/>
        </w:rPr>
        <w:t>s</w:t>
      </w:r>
      <w:r>
        <w:rPr>
          <w:bCs/>
          <w:szCs w:val="24"/>
        </w:rPr>
        <w:t xml:space="preserve"> that because Moore moved in on June 8, 2020 </w:t>
      </w:r>
      <w:r w:rsidR="00CB543D">
        <w:rPr>
          <w:bCs/>
          <w:szCs w:val="24"/>
        </w:rPr>
        <w:t>he is required to pay</w:t>
      </w:r>
      <w:r w:rsidR="00855F1C">
        <w:rPr>
          <w:bCs/>
          <w:szCs w:val="24"/>
        </w:rPr>
        <w:t xml:space="preserve"> for</w:t>
      </w:r>
      <w:r w:rsidR="00CB543D">
        <w:rPr>
          <w:bCs/>
          <w:szCs w:val="24"/>
        </w:rPr>
        <w:t xml:space="preserve"> the amount of water </w:t>
      </w:r>
      <w:r w:rsidR="00855F1C">
        <w:rPr>
          <w:bCs/>
          <w:szCs w:val="24"/>
        </w:rPr>
        <w:t>Moore</w:t>
      </w:r>
      <w:r w:rsidR="00CB543D">
        <w:rPr>
          <w:bCs/>
          <w:szCs w:val="24"/>
        </w:rPr>
        <w:t xml:space="preserve"> used </w:t>
      </w:r>
      <w:r w:rsidR="00583DC0">
        <w:rPr>
          <w:bCs/>
          <w:szCs w:val="24"/>
        </w:rPr>
        <w:t>beginning on the date</w:t>
      </w:r>
      <w:r w:rsidR="00CB543D">
        <w:rPr>
          <w:bCs/>
          <w:szCs w:val="24"/>
        </w:rPr>
        <w:t xml:space="preserve"> he moved in.</w:t>
      </w:r>
      <w:r w:rsidR="00CB543D">
        <w:rPr>
          <w:rStyle w:val="FootnoteReference"/>
          <w:bCs/>
          <w:szCs w:val="24"/>
        </w:rPr>
        <w:footnoteReference w:id="6"/>
      </w:r>
      <w:r w:rsidR="00CB543D">
        <w:rPr>
          <w:bCs/>
          <w:szCs w:val="24"/>
        </w:rPr>
        <w:t xml:space="preserve"> C-Willow further argue</w:t>
      </w:r>
      <w:r w:rsidR="006A0495">
        <w:rPr>
          <w:bCs/>
          <w:szCs w:val="24"/>
        </w:rPr>
        <w:t>s</w:t>
      </w:r>
      <w:r w:rsidR="00CB543D">
        <w:rPr>
          <w:bCs/>
          <w:szCs w:val="24"/>
        </w:rPr>
        <w:t xml:space="preserve"> that the builder</w:t>
      </w:r>
      <w:r w:rsidR="00293046">
        <w:rPr>
          <w:bCs/>
          <w:szCs w:val="24"/>
        </w:rPr>
        <w:t xml:space="preserve"> of Moore’s home</w:t>
      </w:r>
      <w:r w:rsidR="006A0495">
        <w:rPr>
          <w:bCs/>
          <w:szCs w:val="24"/>
        </w:rPr>
        <w:t xml:space="preserve">, Keith </w:t>
      </w:r>
      <w:proofErr w:type="spellStart"/>
      <w:r w:rsidR="006A0495">
        <w:rPr>
          <w:bCs/>
          <w:szCs w:val="24"/>
        </w:rPr>
        <w:t>Johanson</w:t>
      </w:r>
      <w:proofErr w:type="spellEnd"/>
      <w:r w:rsidR="00293046">
        <w:rPr>
          <w:bCs/>
          <w:szCs w:val="24"/>
        </w:rPr>
        <w:t xml:space="preserve"> (</w:t>
      </w:r>
      <w:proofErr w:type="spellStart"/>
      <w:r w:rsidR="00293046">
        <w:rPr>
          <w:bCs/>
          <w:szCs w:val="24"/>
        </w:rPr>
        <w:t>Johanson</w:t>
      </w:r>
      <w:proofErr w:type="spellEnd"/>
      <w:r w:rsidR="00293046">
        <w:rPr>
          <w:bCs/>
          <w:szCs w:val="24"/>
        </w:rPr>
        <w:t>)</w:t>
      </w:r>
      <w:r w:rsidR="006A0495">
        <w:rPr>
          <w:bCs/>
          <w:szCs w:val="24"/>
        </w:rPr>
        <w:t>,</w:t>
      </w:r>
      <w:r w:rsidR="00CB543D">
        <w:rPr>
          <w:bCs/>
          <w:szCs w:val="24"/>
        </w:rPr>
        <w:t xml:space="preserve"> simply forgot to </w:t>
      </w:r>
      <w:r w:rsidR="006A0495">
        <w:rPr>
          <w:bCs/>
          <w:szCs w:val="24"/>
        </w:rPr>
        <w:t xml:space="preserve">cut off service when Moore moved in and </w:t>
      </w:r>
      <w:proofErr w:type="spellStart"/>
      <w:r w:rsidR="006A0495">
        <w:rPr>
          <w:bCs/>
          <w:szCs w:val="24"/>
        </w:rPr>
        <w:t>Johanson</w:t>
      </w:r>
      <w:proofErr w:type="spellEnd"/>
      <w:r w:rsidR="006A0495">
        <w:rPr>
          <w:bCs/>
          <w:szCs w:val="24"/>
        </w:rPr>
        <w:t xml:space="preserve"> </w:t>
      </w:r>
      <w:r w:rsidR="00855F1C">
        <w:rPr>
          <w:bCs/>
          <w:szCs w:val="24"/>
        </w:rPr>
        <w:t>ended service</w:t>
      </w:r>
      <w:r w:rsidR="006A0495">
        <w:rPr>
          <w:bCs/>
          <w:szCs w:val="24"/>
        </w:rPr>
        <w:t xml:space="preserve"> via email on October 2, 2018.</w:t>
      </w:r>
      <w:r w:rsidR="006A0495">
        <w:rPr>
          <w:rStyle w:val="FootnoteReference"/>
          <w:bCs/>
          <w:szCs w:val="24"/>
        </w:rPr>
        <w:footnoteReference w:id="7"/>
      </w:r>
      <w:r w:rsidR="00583DC0">
        <w:rPr>
          <w:bCs/>
          <w:szCs w:val="24"/>
        </w:rPr>
        <w:t xml:space="preserve"> Nevertheless, the account for 303 Hickory Trail remained in</w:t>
      </w:r>
      <w:r w:rsidR="00293046">
        <w:rPr>
          <w:bCs/>
          <w:szCs w:val="24"/>
        </w:rPr>
        <w:t xml:space="preserve"> </w:t>
      </w:r>
      <w:proofErr w:type="spellStart"/>
      <w:r w:rsidR="00583DC0">
        <w:rPr>
          <w:bCs/>
          <w:szCs w:val="24"/>
        </w:rPr>
        <w:t>Johanson’s</w:t>
      </w:r>
      <w:proofErr w:type="spellEnd"/>
      <w:r w:rsidR="00583DC0">
        <w:rPr>
          <w:bCs/>
          <w:szCs w:val="24"/>
        </w:rPr>
        <w:t xml:space="preserve"> name until </w:t>
      </w:r>
      <w:r w:rsidR="00F46925">
        <w:rPr>
          <w:bCs/>
          <w:szCs w:val="24"/>
        </w:rPr>
        <w:t>September 13, 2018</w:t>
      </w:r>
      <w:r w:rsidR="00DB7919">
        <w:rPr>
          <w:bCs/>
          <w:szCs w:val="24"/>
        </w:rPr>
        <w:t>,</w:t>
      </w:r>
      <w:r w:rsidR="00583DC0">
        <w:rPr>
          <w:rStyle w:val="FootnoteReference"/>
          <w:bCs/>
          <w:szCs w:val="24"/>
        </w:rPr>
        <w:footnoteReference w:id="8"/>
      </w:r>
      <w:r w:rsidR="00DB7919">
        <w:rPr>
          <w:bCs/>
          <w:szCs w:val="24"/>
        </w:rPr>
        <w:t xml:space="preserve"> even though C-Willow received an email</w:t>
      </w:r>
      <w:r w:rsidR="001726CC">
        <w:rPr>
          <w:bCs/>
          <w:szCs w:val="24"/>
        </w:rPr>
        <w:t xml:space="preserve"> </w:t>
      </w:r>
      <w:r w:rsidR="00DB7919">
        <w:rPr>
          <w:bCs/>
          <w:szCs w:val="24"/>
        </w:rPr>
        <w:t>dated June 20, 2018</w:t>
      </w:r>
      <w:r w:rsidR="001726CC">
        <w:rPr>
          <w:bCs/>
          <w:szCs w:val="24"/>
        </w:rPr>
        <w:t xml:space="preserve"> stating that </w:t>
      </w:r>
      <w:proofErr w:type="spellStart"/>
      <w:r w:rsidR="001726CC">
        <w:rPr>
          <w:bCs/>
          <w:szCs w:val="24"/>
        </w:rPr>
        <w:t>Johanson</w:t>
      </w:r>
      <w:proofErr w:type="spellEnd"/>
      <w:r w:rsidR="001726CC">
        <w:rPr>
          <w:bCs/>
          <w:szCs w:val="24"/>
        </w:rPr>
        <w:t xml:space="preserve"> was “closing on the property this Friday.”</w:t>
      </w:r>
      <w:r w:rsidR="001726CC">
        <w:rPr>
          <w:rStyle w:val="FootnoteReference"/>
          <w:bCs/>
          <w:szCs w:val="24"/>
        </w:rPr>
        <w:footnoteReference w:id="9"/>
      </w:r>
      <w:r w:rsidR="001726CC">
        <w:rPr>
          <w:bCs/>
          <w:szCs w:val="24"/>
        </w:rPr>
        <w:t xml:space="preserve"> The subject line of the email was “303 Hickory Trail.”</w:t>
      </w:r>
      <w:r w:rsidR="001726CC">
        <w:rPr>
          <w:rStyle w:val="FootnoteReference"/>
          <w:bCs/>
          <w:szCs w:val="24"/>
        </w:rPr>
        <w:footnoteReference w:id="10"/>
      </w:r>
      <w:r w:rsidR="001726CC">
        <w:rPr>
          <w:bCs/>
          <w:szCs w:val="24"/>
        </w:rPr>
        <w:t xml:space="preserve"> </w:t>
      </w:r>
      <w:r w:rsidR="00DB7919">
        <w:rPr>
          <w:bCs/>
          <w:szCs w:val="24"/>
        </w:rPr>
        <w:t xml:space="preserve"> </w:t>
      </w:r>
      <w:r w:rsidR="00583DC0">
        <w:rPr>
          <w:bCs/>
          <w:szCs w:val="24"/>
        </w:rPr>
        <w:t xml:space="preserve"> </w:t>
      </w:r>
    </w:p>
    <w:p w14:paraId="4674DE30" w14:textId="3F68B144" w:rsidR="008561DE" w:rsidRDefault="006A0495" w:rsidP="00F25B9C">
      <w:pPr>
        <w:spacing w:line="360" w:lineRule="auto"/>
        <w:ind w:firstLine="720"/>
        <w:rPr>
          <w:bCs/>
          <w:szCs w:val="24"/>
        </w:rPr>
      </w:pPr>
      <w:r>
        <w:rPr>
          <w:bCs/>
          <w:szCs w:val="24"/>
        </w:rPr>
        <w:t xml:space="preserve">C-Willow had no authority under </w:t>
      </w:r>
      <w:bookmarkStart w:id="2" w:name="_Hlk44842442"/>
      <w:r>
        <w:rPr>
          <w:bCs/>
          <w:szCs w:val="24"/>
        </w:rPr>
        <w:t>16 TAC § 24.161</w:t>
      </w:r>
      <w:bookmarkEnd w:id="2"/>
      <w:r>
        <w:rPr>
          <w:bCs/>
          <w:szCs w:val="24"/>
        </w:rPr>
        <w:t xml:space="preserve"> or any other rule </w:t>
      </w:r>
      <w:r w:rsidR="001726CC">
        <w:rPr>
          <w:bCs/>
          <w:szCs w:val="24"/>
        </w:rPr>
        <w:t xml:space="preserve">or </w:t>
      </w:r>
      <w:r>
        <w:rPr>
          <w:bCs/>
          <w:szCs w:val="24"/>
        </w:rPr>
        <w:t xml:space="preserve">statute to </w:t>
      </w:r>
      <w:r w:rsidR="00583DC0">
        <w:rPr>
          <w:bCs/>
          <w:szCs w:val="24"/>
        </w:rPr>
        <w:t>back bill Moore simply because the prior customer failed to timely terminate service</w:t>
      </w:r>
      <w:r>
        <w:rPr>
          <w:bCs/>
          <w:szCs w:val="24"/>
        </w:rPr>
        <w:t xml:space="preserve">. Further, C-Willow </w:t>
      </w:r>
      <w:r w:rsidR="001726CC">
        <w:rPr>
          <w:bCs/>
          <w:szCs w:val="24"/>
        </w:rPr>
        <w:t>has not explained why it did not terminate water service and lock the meter once it received information that Moore’s closing date for 303 Hickory Trail was scheduled for Ju</w:t>
      </w:r>
      <w:r w:rsidR="00452454">
        <w:rPr>
          <w:bCs/>
          <w:szCs w:val="24"/>
        </w:rPr>
        <w:t>ne</w:t>
      </w:r>
      <w:r w:rsidR="001726CC">
        <w:rPr>
          <w:bCs/>
          <w:szCs w:val="24"/>
        </w:rPr>
        <w:t xml:space="preserve"> 28, 2018.</w:t>
      </w:r>
      <w:r w:rsidR="002565E1">
        <w:rPr>
          <w:bCs/>
          <w:szCs w:val="24"/>
        </w:rPr>
        <w:t xml:space="preserve"> Had C-Willow taken these steps, it would have ensured that any new occupant could not receive water service until </w:t>
      </w:r>
      <w:r w:rsidR="00945039">
        <w:rPr>
          <w:bCs/>
          <w:szCs w:val="24"/>
        </w:rPr>
        <w:t>a completed application for service was submitted</w:t>
      </w:r>
      <w:r w:rsidR="0021475A">
        <w:rPr>
          <w:bCs/>
          <w:szCs w:val="24"/>
        </w:rPr>
        <w:t xml:space="preserve"> regardless of whether </w:t>
      </w:r>
      <w:bookmarkStart w:id="3" w:name="_GoBack"/>
      <w:bookmarkEnd w:id="3"/>
      <w:proofErr w:type="spellStart"/>
      <w:r w:rsidR="0021475A">
        <w:rPr>
          <w:bCs/>
          <w:szCs w:val="24"/>
        </w:rPr>
        <w:t>Johanson</w:t>
      </w:r>
      <w:proofErr w:type="spellEnd"/>
      <w:r w:rsidR="0021475A">
        <w:rPr>
          <w:bCs/>
          <w:szCs w:val="24"/>
        </w:rPr>
        <w:t xml:space="preserve"> officially requested a termination of service</w:t>
      </w:r>
      <w:r w:rsidR="00945039">
        <w:rPr>
          <w:bCs/>
          <w:szCs w:val="24"/>
        </w:rPr>
        <w:t>.</w:t>
      </w:r>
      <w:r w:rsidR="001726CC">
        <w:rPr>
          <w:bCs/>
          <w:szCs w:val="24"/>
        </w:rPr>
        <w:t xml:space="preserve"> </w:t>
      </w:r>
      <w:r w:rsidR="0021475A">
        <w:rPr>
          <w:bCs/>
          <w:szCs w:val="24"/>
        </w:rPr>
        <w:t xml:space="preserve">Thus, C-Willow was not authorized to bill </w:t>
      </w:r>
      <w:r>
        <w:rPr>
          <w:bCs/>
          <w:szCs w:val="24"/>
        </w:rPr>
        <w:t xml:space="preserve">Moore for water usage </w:t>
      </w:r>
      <w:r w:rsidR="0021475A">
        <w:rPr>
          <w:bCs/>
          <w:szCs w:val="24"/>
        </w:rPr>
        <w:t>at 303 Hickory Trail</w:t>
      </w:r>
      <w:r w:rsidR="00302F32">
        <w:rPr>
          <w:bCs/>
          <w:szCs w:val="24"/>
        </w:rPr>
        <w:t xml:space="preserve"> until</w:t>
      </w:r>
      <w:r w:rsidR="0021475A">
        <w:rPr>
          <w:bCs/>
          <w:szCs w:val="24"/>
        </w:rPr>
        <w:t xml:space="preserve"> </w:t>
      </w:r>
      <w:r>
        <w:rPr>
          <w:bCs/>
          <w:szCs w:val="24"/>
        </w:rPr>
        <w:t>he became a qualified service applicant on September 13, 2018</w:t>
      </w:r>
      <w:r w:rsidR="006948BF">
        <w:rPr>
          <w:bCs/>
          <w:szCs w:val="24"/>
        </w:rPr>
        <w:t>, and Mr. Moore is due a refund of $1,783.58 for charges, late fees paid, and interest on the unauthorized charges made by C-Willow</w:t>
      </w:r>
      <w:r>
        <w:rPr>
          <w:bCs/>
          <w:szCs w:val="24"/>
        </w:rPr>
        <w:t xml:space="preserve">. </w:t>
      </w:r>
    </w:p>
    <w:p w14:paraId="587A0C35" w14:textId="77777777" w:rsidR="00302F32" w:rsidRPr="00302F32" w:rsidRDefault="00302F32" w:rsidP="00302F32">
      <w:pPr>
        <w:spacing w:line="360" w:lineRule="auto"/>
        <w:ind w:firstLine="720"/>
        <w:rPr>
          <w:bCs/>
          <w:szCs w:val="24"/>
        </w:rPr>
      </w:pPr>
      <w:bookmarkStart w:id="4" w:name="_Hlk44934418"/>
    </w:p>
    <w:p w14:paraId="5E24972A" w14:textId="7D7CB430" w:rsidR="007D6B7F" w:rsidRPr="004764DB" w:rsidRDefault="007D6B7F" w:rsidP="00302F32">
      <w:pPr>
        <w:keepNext/>
        <w:numPr>
          <w:ilvl w:val="0"/>
          <w:numId w:val="1"/>
        </w:numPr>
        <w:spacing w:after="120" w:line="360" w:lineRule="auto"/>
        <w:jc w:val="center"/>
        <w:outlineLvl w:val="0"/>
        <w:rPr>
          <w:b/>
          <w:caps/>
          <w:szCs w:val="24"/>
        </w:rPr>
      </w:pPr>
      <w:bookmarkStart w:id="5" w:name="_Hlk44856980"/>
      <w:r>
        <w:rPr>
          <w:b/>
          <w:caps/>
          <w:szCs w:val="24"/>
        </w:rPr>
        <w:t>C-WILLOW</w:t>
      </w:r>
      <w:r w:rsidR="00D04538">
        <w:rPr>
          <w:b/>
          <w:caps/>
          <w:szCs w:val="24"/>
        </w:rPr>
        <w:t>’s</w:t>
      </w:r>
      <w:r>
        <w:rPr>
          <w:b/>
          <w:caps/>
          <w:szCs w:val="24"/>
        </w:rPr>
        <w:t xml:space="preserve"> RECORDS</w:t>
      </w:r>
    </w:p>
    <w:bookmarkEnd w:id="5"/>
    <w:bookmarkEnd w:id="4"/>
    <w:p w14:paraId="79F3BEFE" w14:textId="77777777" w:rsidR="007D6B7F" w:rsidRDefault="007D6B7F" w:rsidP="00302F32">
      <w:pPr>
        <w:keepNext/>
        <w:spacing w:line="360" w:lineRule="auto"/>
        <w:ind w:firstLine="360"/>
        <w:jc w:val="left"/>
        <w:outlineLvl w:val="1"/>
        <w:rPr>
          <w:b/>
          <w:szCs w:val="18"/>
        </w:rPr>
      </w:pPr>
      <w:r w:rsidRPr="007D6B7F">
        <w:rPr>
          <w:b/>
          <w:szCs w:val="18"/>
        </w:rPr>
        <w:t xml:space="preserve">A. </w:t>
      </w:r>
      <w:r>
        <w:rPr>
          <w:b/>
          <w:szCs w:val="18"/>
        </w:rPr>
        <w:t xml:space="preserve">Introduction </w:t>
      </w:r>
    </w:p>
    <w:p w14:paraId="0A235A97" w14:textId="1993C5E7" w:rsidR="00855F1C" w:rsidRPr="002104D9" w:rsidRDefault="007D6B7F" w:rsidP="00302F32">
      <w:pPr>
        <w:spacing w:after="120" w:line="360" w:lineRule="auto"/>
      </w:pPr>
      <w:r>
        <w:rPr>
          <w:b/>
        </w:rPr>
        <w:tab/>
      </w:r>
      <w:r w:rsidR="003166E1" w:rsidRPr="003166E1">
        <w:rPr>
          <w:bCs/>
        </w:rPr>
        <w:t xml:space="preserve">The </w:t>
      </w:r>
      <w:r w:rsidR="003166E1">
        <w:rPr>
          <w:bCs/>
        </w:rPr>
        <w:t xml:space="preserve">evidence in the record supports the conclusion that C-Willow did not keep accurate records of the meter readings for 303 Hickory Trail. </w:t>
      </w:r>
      <w:r w:rsidRPr="007D6B7F">
        <w:t xml:space="preserve">Staff </w:t>
      </w:r>
      <w:r w:rsidR="00293046">
        <w:t xml:space="preserve">has identified </w:t>
      </w:r>
      <w:r>
        <w:t xml:space="preserve">substantial </w:t>
      </w:r>
      <w:r w:rsidR="00B66A2E">
        <w:t xml:space="preserve">errors or </w:t>
      </w:r>
      <w:r>
        <w:lastRenderedPageBreak/>
        <w:t>discrepancies (1)</w:t>
      </w:r>
      <w:r w:rsidR="002104D9">
        <w:t xml:space="preserve"> </w:t>
      </w:r>
      <w:r w:rsidR="002104D9" w:rsidRPr="002104D9">
        <w:t>in C-Willow’s</w:t>
      </w:r>
      <w:r>
        <w:t xml:space="preserve"> Meter Reader List; (2) </w:t>
      </w:r>
      <w:r w:rsidR="002104D9">
        <w:t xml:space="preserve">between </w:t>
      </w:r>
      <w:r>
        <w:t xml:space="preserve">C-Willow’s </w:t>
      </w:r>
      <w:r w:rsidR="002104D9">
        <w:t xml:space="preserve">Meter Reader List and </w:t>
      </w:r>
      <w:r>
        <w:t xml:space="preserve">Customer History for both </w:t>
      </w:r>
      <w:proofErr w:type="spellStart"/>
      <w:r>
        <w:t>Johanson</w:t>
      </w:r>
      <w:proofErr w:type="spellEnd"/>
      <w:r>
        <w:t xml:space="preserve"> and Moore; </w:t>
      </w:r>
      <w:r w:rsidR="00293046">
        <w:t xml:space="preserve">and </w:t>
      </w:r>
      <w:r>
        <w:t xml:space="preserve">(3) </w:t>
      </w:r>
      <w:r w:rsidR="00A37D4B">
        <w:t>in responses</w:t>
      </w:r>
      <w:r w:rsidR="00E40823">
        <w:t xml:space="preserve"> to Staff</w:t>
      </w:r>
      <w:r w:rsidR="00293046">
        <w:t>’s</w:t>
      </w:r>
      <w:r w:rsidR="00E40823">
        <w:t xml:space="preserve"> Requests for Information (RFIs)</w:t>
      </w:r>
      <w:r w:rsidR="00A37D4B">
        <w:t>.</w:t>
      </w:r>
      <w:r w:rsidR="00855F1C">
        <w:t xml:space="preserve"> These </w:t>
      </w:r>
      <w:r w:rsidR="00B66A2E">
        <w:t xml:space="preserve">errors and </w:t>
      </w:r>
      <w:r w:rsidR="00855F1C">
        <w:t xml:space="preserve">discrepancies </w:t>
      </w:r>
      <w:r w:rsidR="00B66A2E">
        <w:t xml:space="preserve">raise grave concerns as to whether </w:t>
      </w:r>
      <w:r w:rsidR="003166E1">
        <w:t xml:space="preserve">the meter readings on which </w:t>
      </w:r>
      <w:r w:rsidR="00293046">
        <w:t xml:space="preserve">Moore’s </w:t>
      </w:r>
      <w:r w:rsidR="003166E1">
        <w:t xml:space="preserve">disputed bill </w:t>
      </w:r>
      <w:r w:rsidR="00293046">
        <w:t>is based were accurately recorded</w:t>
      </w:r>
      <w:r w:rsidR="00855F1C">
        <w:t>.</w:t>
      </w:r>
    </w:p>
    <w:p w14:paraId="3C8AFA7D" w14:textId="60D638CF" w:rsidR="00B77124" w:rsidRDefault="00E40823" w:rsidP="00302F32">
      <w:pPr>
        <w:keepNext/>
        <w:tabs>
          <w:tab w:val="left" w:pos="6615"/>
        </w:tabs>
        <w:spacing w:line="360" w:lineRule="auto"/>
        <w:ind w:firstLine="360"/>
        <w:jc w:val="left"/>
        <w:outlineLvl w:val="1"/>
        <w:rPr>
          <w:b/>
          <w:szCs w:val="18"/>
        </w:rPr>
      </w:pPr>
      <w:r>
        <w:rPr>
          <w:b/>
          <w:szCs w:val="18"/>
        </w:rPr>
        <w:t>B</w:t>
      </w:r>
      <w:r w:rsidRPr="007D6B7F">
        <w:rPr>
          <w:b/>
          <w:szCs w:val="18"/>
        </w:rPr>
        <w:t xml:space="preserve">. </w:t>
      </w:r>
      <w:r>
        <w:rPr>
          <w:b/>
          <w:szCs w:val="18"/>
        </w:rPr>
        <w:t xml:space="preserve">Meter Reader List </w:t>
      </w:r>
      <w:r w:rsidR="00A37D4B">
        <w:rPr>
          <w:b/>
          <w:szCs w:val="18"/>
        </w:rPr>
        <w:tab/>
      </w:r>
    </w:p>
    <w:p w14:paraId="66D8BFE3" w14:textId="507459F5" w:rsidR="00B77124" w:rsidRDefault="00E40823" w:rsidP="00302F32">
      <w:pPr>
        <w:keepNext/>
        <w:spacing w:line="360" w:lineRule="auto"/>
        <w:jc w:val="left"/>
        <w:outlineLvl w:val="1"/>
        <w:rPr>
          <w:bCs/>
          <w:szCs w:val="18"/>
        </w:rPr>
      </w:pPr>
      <w:r>
        <w:rPr>
          <w:bCs/>
          <w:szCs w:val="18"/>
        </w:rPr>
        <w:tab/>
      </w:r>
      <w:r w:rsidR="00293046">
        <w:rPr>
          <w:bCs/>
          <w:szCs w:val="18"/>
        </w:rPr>
        <w:t xml:space="preserve">There are </w:t>
      </w:r>
      <w:r w:rsidR="00B77124">
        <w:rPr>
          <w:bCs/>
          <w:szCs w:val="18"/>
        </w:rPr>
        <w:t xml:space="preserve">multiple </w:t>
      </w:r>
      <w:r w:rsidR="00B66A2E">
        <w:rPr>
          <w:bCs/>
          <w:szCs w:val="18"/>
        </w:rPr>
        <w:t xml:space="preserve">errors </w:t>
      </w:r>
      <w:r w:rsidR="00B77124">
        <w:rPr>
          <w:bCs/>
          <w:szCs w:val="18"/>
        </w:rPr>
        <w:t xml:space="preserve">in </w:t>
      </w:r>
      <w:r w:rsidR="00B66A2E">
        <w:rPr>
          <w:bCs/>
          <w:szCs w:val="18"/>
        </w:rPr>
        <w:t xml:space="preserve">the </w:t>
      </w:r>
      <w:r w:rsidR="00B77124">
        <w:rPr>
          <w:bCs/>
          <w:szCs w:val="18"/>
        </w:rPr>
        <w:t>readings re</w:t>
      </w:r>
      <w:r w:rsidR="00B66A2E">
        <w:rPr>
          <w:bCs/>
          <w:szCs w:val="18"/>
        </w:rPr>
        <w:t xml:space="preserve">corded </w:t>
      </w:r>
      <w:r w:rsidR="00DC0E94">
        <w:rPr>
          <w:bCs/>
          <w:szCs w:val="18"/>
        </w:rPr>
        <w:t xml:space="preserve">for 303 Hickory Trail </w:t>
      </w:r>
      <w:r w:rsidR="00B66A2E">
        <w:rPr>
          <w:bCs/>
          <w:szCs w:val="18"/>
        </w:rPr>
        <w:t xml:space="preserve">on C-Willow’s </w:t>
      </w:r>
      <w:r w:rsidR="00B77124">
        <w:rPr>
          <w:bCs/>
          <w:szCs w:val="18"/>
        </w:rPr>
        <w:t xml:space="preserve"> meter reader list.</w:t>
      </w:r>
    </w:p>
    <w:p w14:paraId="457EB7A0" w14:textId="77777777" w:rsidR="001B48B6" w:rsidRDefault="001B48B6" w:rsidP="00302F32">
      <w:pPr>
        <w:keepNext/>
        <w:spacing w:line="360" w:lineRule="auto"/>
        <w:jc w:val="left"/>
        <w:outlineLvl w:val="1"/>
        <w:rPr>
          <w:bCs/>
          <w:szCs w:val="18"/>
        </w:rPr>
      </w:pPr>
    </w:p>
    <w:p w14:paraId="2D98376A" w14:textId="704A07FE" w:rsidR="00B77124" w:rsidRPr="00FD3376" w:rsidRDefault="00B77124" w:rsidP="00302F32">
      <w:pPr>
        <w:keepNext/>
        <w:spacing w:line="360" w:lineRule="auto"/>
        <w:jc w:val="left"/>
        <w:outlineLvl w:val="1"/>
        <w:rPr>
          <w:bCs/>
          <w:i/>
          <w:iCs/>
          <w:szCs w:val="18"/>
        </w:rPr>
      </w:pPr>
      <w:r w:rsidRPr="00FD3376">
        <w:rPr>
          <w:b/>
          <w:i/>
          <w:iCs/>
          <w:szCs w:val="18"/>
        </w:rPr>
        <w:t>November 2017 Reading</w:t>
      </w:r>
      <w:r>
        <w:rPr>
          <w:rStyle w:val="FootnoteReference"/>
          <w:bCs/>
          <w:i/>
          <w:iCs/>
          <w:szCs w:val="18"/>
        </w:rPr>
        <w:footnoteReference w:id="11"/>
      </w:r>
    </w:p>
    <w:p w14:paraId="716BCBF7" w14:textId="4522BBC8" w:rsidR="00B77124" w:rsidRPr="00E40823" w:rsidRDefault="00B77124" w:rsidP="00E40823">
      <w:pPr>
        <w:keepNext/>
        <w:spacing w:after="120" w:line="480" w:lineRule="auto"/>
        <w:jc w:val="left"/>
        <w:outlineLvl w:val="1"/>
        <w:rPr>
          <w:bCs/>
          <w:szCs w:val="18"/>
        </w:rPr>
      </w:pPr>
      <w:r w:rsidRPr="00B77124">
        <w:rPr>
          <w:noProof/>
        </w:rPr>
        <w:drawing>
          <wp:anchor distT="0" distB="0" distL="114300" distR="114300" simplePos="0" relativeHeight="251658240" behindDoc="1" locked="0" layoutInCell="1" allowOverlap="1" wp14:anchorId="608ACF0E" wp14:editId="66A8B09D">
            <wp:simplePos x="0" y="0"/>
            <wp:positionH relativeFrom="column">
              <wp:posOffset>0</wp:posOffset>
            </wp:positionH>
            <wp:positionV relativeFrom="paragraph">
              <wp:posOffset>4445</wp:posOffset>
            </wp:positionV>
            <wp:extent cx="5964939" cy="603504"/>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964939" cy="603504"/>
                    </a:xfrm>
                    <a:prstGeom prst="rect">
                      <a:avLst/>
                    </a:prstGeom>
                  </pic:spPr>
                </pic:pic>
              </a:graphicData>
            </a:graphic>
            <wp14:sizeRelH relativeFrom="page">
              <wp14:pctWidth>0</wp14:pctWidth>
            </wp14:sizeRelH>
            <wp14:sizeRelV relativeFrom="page">
              <wp14:pctHeight>0</wp14:pctHeight>
            </wp14:sizeRelV>
          </wp:anchor>
        </w:drawing>
      </w:r>
    </w:p>
    <w:p w14:paraId="21FD235F" w14:textId="77777777" w:rsidR="00E40823" w:rsidRDefault="00E40823" w:rsidP="00B77124">
      <w:pPr>
        <w:keepNext/>
        <w:spacing w:after="120" w:line="480" w:lineRule="auto"/>
        <w:jc w:val="left"/>
        <w:outlineLvl w:val="1"/>
        <w:rPr>
          <w:b/>
          <w:szCs w:val="18"/>
        </w:rPr>
      </w:pPr>
    </w:p>
    <w:p w14:paraId="1AB155F4" w14:textId="1E9092A4" w:rsidR="006255CF" w:rsidRDefault="00B77124" w:rsidP="006255CF">
      <w:pPr>
        <w:spacing w:line="360" w:lineRule="auto"/>
      </w:pPr>
      <w:r>
        <w:rPr>
          <w:sz w:val="28"/>
        </w:rPr>
        <w:tab/>
      </w:r>
      <w:r>
        <w:t>Here</w:t>
      </w:r>
      <w:r w:rsidR="001B48B6">
        <w:t>,</w:t>
      </w:r>
      <w:r>
        <w:t xml:space="preserve"> C-Willow </w:t>
      </w:r>
      <w:r w:rsidR="00293046">
        <w:t>recorded</w:t>
      </w:r>
      <w:r>
        <w:t xml:space="preserve"> the first reading </w:t>
      </w:r>
      <w:r w:rsidR="006255CF">
        <w:t xml:space="preserve">at 303 Hickory Trail </w:t>
      </w:r>
      <w:r>
        <w:t xml:space="preserve">for </w:t>
      </w:r>
      <w:proofErr w:type="spellStart"/>
      <w:r>
        <w:t>Johanson</w:t>
      </w:r>
      <w:proofErr w:type="spellEnd"/>
      <w:r>
        <w:t xml:space="preserve"> for </w:t>
      </w:r>
      <w:r w:rsidR="00DC0E94">
        <w:t xml:space="preserve">the billing period ending </w:t>
      </w:r>
      <w:r>
        <w:t>November 27, 2017</w:t>
      </w:r>
      <w:r w:rsidR="006255CF">
        <w:rPr>
          <w:rStyle w:val="FootnoteReference"/>
          <w:bCs/>
          <w:szCs w:val="18"/>
        </w:rPr>
        <w:footnoteReference w:id="12"/>
      </w:r>
      <w:r>
        <w:t xml:space="preserve"> as 6,640 gallons of water used. </w:t>
      </w:r>
      <w:r w:rsidR="00293046">
        <w:t>T</w:t>
      </w:r>
      <w:r>
        <w:t xml:space="preserve">he </w:t>
      </w:r>
      <w:r w:rsidR="00293046">
        <w:t>“</w:t>
      </w:r>
      <w:r>
        <w:t>Last Usage</w:t>
      </w:r>
      <w:r w:rsidR="00293046">
        <w:t>”</w:t>
      </w:r>
      <w:r>
        <w:t xml:space="preserve"> section refers to how many gallons were used for the month being read for. This number incorrectly states 0, when in fact 6,640 gallons were used over that month and the “Last Usage” should read 6,640. “WR-</w:t>
      </w:r>
      <w:proofErr w:type="spellStart"/>
      <w:r>
        <w:t>Prev</w:t>
      </w:r>
      <w:proofErr w:type="spellEnd"/>
      <w:r>
        <w:t xml:space="preserve"> </w:t>
      </w:r>
      <w:proofErr w:type="spellStart"/>
      <w:r>
        <w:t>Rdg</w:t>
      </w:r>
      <w:proofErr w:type="spellEnd"/>
      <w:r>
        <w:t>” refers to what the previous month’s reading should have been. Since November 2017 is the first</w:t>
      </w:r>
      <w:r w:rsidR="006255CF">
        <w:t xml:space="preserve"> </w:t>
      </w:r>
      <w:r>
        <w:t xml:space="preserve">time the meter was read at </w:t>
      </w:r>
      <w:r w:rsidR="006255CF">
        <w:t xml:space="preserve">303 Hickory Trail the </w:t>
      </w:r>
      <w:r w:rsidR="001B48B6">
        <w:t xml:space="preserve">zero </w:t>
      </w:r>
      <w:r w:rsidR="006255CF">
        <w:t>for “WR-</w:t>
      </w:r>
      <w:proofErr w:type="spellStart"/>
      <w:r w:rsidR="006255CF">
        <w:t>Prev</w:t>
      </w:r>
      <w:proofErr w:type="spellEnd"/>
      <w:r w:rsidR="006255CF">
        <w:t xml:space="preserve"> </w:t>
      </w:r>
      <w:proofErr w:type="spellStart"/>
      <w:r w:rsidR="006255CF">
        <w:t>Rdg</w:t>
      </w:r>
      <w:proofErr w:type="spellEnd"/>
      <w:r w:rsidR="006255CF">
        <w:t xml:space="preserve">” is correct. Thus, there is one identifiable error with the November 2017 reading. </w:t>
      </w:r>
    </w:p>
    <w:p w14:paraId="68E39D45" w14:textId="77777777" w:rsidR="006255CF" w:rsidRDefault="006255CF" w:rsidP="006255CF">
      <w:pPr>
        <w:spacing w:line="360" w:lineRule="auto"/>
      </w:pPr>
    </w:p>
    <w:p w14:paraId="36C6A039" w14:textId="52D15CFC" w:rsidR="006255CF" w:rsidRPr="00FD3376" w:rsidRDefault="006255CF" w:rsidP="00FD3376">
      <w:pPr>
        <w:keepNext/>
        <w:spacing w:after="120" w:line="360" w:lineRule="auto"/>
        <w:jc w:val="left"/>
        <w:outlineLvl w:val="1"/>
        <w:rPr>
          <w:bCs/>
          <w:i/>
          <w:iCs/>
          <w:szCs w:val="18"/>
        </w:rPr>
      </w:pPr>
      <w:r w:rsidRPr="00FD3376">
        <w:rPr>
          <w:b/>
          <w:i/>
          <w:iCs/>
          <w:szCs w:val="18"/>
        </w:rPr>
        <w:t>December 2017 Reading</w:t>
      </w:r>
      <w:r>
        <w:rPr>
          <w:rStyle w:val="FootnoteReference"/>
          <w:bCs/>
          <w:szCs w:val="18"/>
        </w:rPr>
        <w:footnoteReference w:id="13"/>
      </w:r>
    </w:p>
    <w:p w14:paraId="44E917C6" w14:textId="1A1A058B" w:rsidR="006255CF" w:rsidRDefault="006255CF" w:rsidP="007D6B7F">
      <w:pPr>
        <w:keepNext/>
        <w:spacing w:after="120" w:line="480" w:lineRule="auto"/>
        <w:jc w:val="left"/>
        <w:outlineLvl w:val="1"/>
        <w:rPr>
          <w:bCs/>
          <w:szCs w:val="18"/>
        </w:rPr>
      </w:pPr>
      <w:r w:rsidRPr="006255CF">
        <w:rPr>
          <w:noProof/>
        </w:rPr>
        <w:drawing>
          <wp:anchor distT="0" distB="0" distL="114300" distR="114300" simplePos="0" relativeHeight="251660288" behindDoc="1" locked="0" layoutInCell="1" allowOverlap="1" wp14:anchorId="73535F0A" wp14:editId="6071FB27">
            <wp:simplePos x="0" y="0"/>
            <wp:positionH relativeFrom="column">
              <wp:posOffset>0</wp:posOffset>
            </wp:positionH>
            <wp:positionV relativeFrom="paragraph">
              <wp:posOffset>0</wp:posOffset>
            </wp:positionV>
            <wp:extent cx="5943600" cy="51879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943600" cy="518795"/>
                    </a:xfrm>
                    <a:prstGeom prst="rect">
                      <a:avLst/>
                    </a:prstGeom>
                  </pic:spPr>
                </pic:pic>
              </a:graphicData>
            </a:graphic>
            <wp14:sizeRelH relativeFrom="page">
              <wp14:pctWidth>0</wp14:pctWidth>
            </wp14:sizeRelH>
            <wp14:sizeRelV relativeFrom="page">
              <wp14:pctHeight>0</wp14:pctHeight>
            </wp14:sizeRelV>
          </wp:anchor>
        </w:drawing>
      </w:r>
    </w:p>
    <w:p w14:paraId="21676D9D" w14:textId="17E4E978" w:rsidR="006255CF" w:rsidRDefault="006255CF" w:rsidP="007D6B7F">
      <w:pPr>
        <w:keepNext/>
        <w:spacing w:after="120" w:line="480" w:lineRule="auto"/>
        <w:jc w:val="left"/>
        <w:outlineLvl w:val="1"/>
        <w:rPr>
          <w:bCs/>
          <w:szCs w:val="18"/>
        </w:rPr>
      </w:pPr>
    </w:p>
    <w:p w14:paraId="43DD545F" w14:textId="77619940" w:rsidR="006255CF" w:rsidRDefault="006255CF" w:rsidP="00DB524C">
      <w:pPr>
        <w:spacing w:line="360" w:lineRule="auto"/>
        <w:ind w:firstLine="720"/>
      </w:pPr>
      <w:r>
        <w:t>Here</w:t>
      </w:r>
      <w:r w:rsidR="00293046">
        <w:t>,</w:t>
      </w:r>
      <w:r>
        <w:t xml:space="preserve"> C-Willow </w:t>
      </w:r>
      <w:r w:rsidR="00293046">
        <w:t xml:space="preserve">recorded </w:t>
      </w:r>
      <w:r>
        <w:t xml:space="preserve">the reading at 303 Hickory Trail for </w:t>
      </w:r>
      <w:proofErr w:type="spellStart"/>
      <w:r>
        <w:t>Johanson</w:t>
      </w:r>
      <w:proofErr w:type="spellEnd"/>
      <w:r>
        <w:t xml:space="preserve"> for </w:t>
      </w:r>
      <w:r w:rsidR="00DC0E94">
        <w:t xml:space="preserve">the billing period ending </w:t>
      </w:r>
      <w:r>
        <w:t xml:space="preserve">December 27, 2017 as 6,680. That means that 40 gallons were used </w:t>
      </w:r>
      <w:r w:rsidR="00293046">
        <w:t xml:space="preserve">between </w:t>
      </w:r>
      <w:r>
        <w:t xml:space="preserve">the </w:t>
      </w:r>
      <w:r>
        <w:lastRenderedPageBreak/>
        <w:t>November 27,</w:t>
      </w:r>
      <w:r w:rsidR="00293046">
        <w:t xml:space="preserve"> </w:t>
      </w:r>
      <w:r>
        <w:t>2017 reading of 6,640 and the December 27, 2017 reading of 6,680. “Last Usage” again is incorrect. The last usage between November and December of 2017 would have been 40 gallons of water</w:t>
      </w:r>
      <w:r w:rsidR="000433F3">
        <w:t xml:space="preserve">. </w:t>
      </w:r>
      <w:r w:rsidR="00DB524C">
        <w:t>Further, the “WR-</w:t>
      </w:r>
      <w:proofErr w:type="spellStart"/>
      <w:r w:rsidR="00DB524C">
        <w:t>Prev</w:t>
      </w:r>
      <w:proofErr w:type="spellEnd"/>
      <w:r w:rsidR="00DB524C">
        <w:t xml:space="preserve"> </w:t>
      </w:r>
      <w:proofErr w:type="spellStart"/>
      <w:r w:rsidR="00DB524C">
        <w:t>Rdg</w:t>
      </w:r>
      <w:proofErr w:type="spellEnd"/>
      <w:r w:rsidR="00DB524C">
        <w:t xml:space="preserve">” number is also incorrect. The previous reading as shown on the November 2017 Reading above was 6,640 gallons used not zero gallons used. Thus, there are two identifiable errors with the December 2017 reading. </w:t>
      </w:r>
    </w:p>
    <w:p w14:paraId="0A49B545" w14:textId="77777777" w:rsidR="00DB524C" w:rsidRDefault="00DB524C" w:rsidP="00DB524C">
      <w:pPr>
        <w:spacing w:line="360" w:lineRule="auto"/>
      </w:pPr>
    </w:p>
    <w:p w14:paraId="3E8A1D38" w14:textId="33DC137E" w:rsidR="00DB524C" w:rsidRPr="006255CF" w:rsidRDefault="00DB524C" w:rsidP="00DB524C">
      <w:pPr>
        <w:keepNext/>
        <w:spacing w:after="120" w:line="360" w:lineRule="auto"/>
        <w:jc w:val="left"/>
        <w:outlineLvl w:val="1"/>
        <w:rPr>
          <w:bCs/>
          <w:szCs w:val="18"/>
        </w:rPr>
      </w:pPr>
      <w:r w:rsidRPr="00FD3376">
        <w:rPr>
          <w:b/>
          <w:i/>
          <w:iCs/>
          <w:szCs w:val="18"/>
        </w:rPr>
        <w:t>January 2018 Reading</w:t>
      </w:r>
      <w:r>
        <w:rPr>
          <w:rStyle w:val="FootnoteReference"/>
          <w:bCs/>
          <w:szCs w:val="18"/>
        </w:rPr>
        <w:footnoteReference w:id="14"/>
      </w:r>
    </w:p>
    <w:p w14:paraId="35603A4B" w14:textId="615F96F8" w:rsidR="00DB524C" w:rsidRDefault="00DB524C" w:rsidP="006255CF">
      <w:pPr>
        <w:keepNext/>
        <w:tabs>
          <w:tab w:val="center" w:pos="4680"/>
        </w:tabs>
        <w:spacing w:after="120" w:line="480" w:lineRule="auto"/>
        <w:jc w:val="left"/>
        <w:outlineLvl w:val="1"/>
        <w:rPr>
          <w:bCs/>
          <w:sz w:val="28"/>
        </w:rPr>
      </w:pPr>
      <w:r>
        <w:rPr>
          <w:noProof/>
        </w:rPr>
        <w:drawing>
          <wp:inline distT="0" distB="0" distL="0" distR="0" wp14:anchorId="2B2F920B" wp14:editId="50A149CB">
            <wp:extent cx="5943600" cy="5035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03555"/>
                    </a:xfrm>
                    <a:prstGeom prst="rect">
                      <a:avLst/>
                    </a:prstGeom>
                  </pic:spPr>
                </pic:pic>
              </a:graphicData>
            </a:graphic>
          </wp:inline>
        </w:drawing>
      </w:r>
    </w:p>
    <w:p w14:paraId="14CCB71C" w14:textId="10CF4898" w:rsidR="000433F3" w:rsidRDefault="00DB524C" w:rsidP="00302F32">
      <w:pPr>
        <w:keepNext/>
        <w:tabs>
          <w:tab w:val="center" w:pos="4680"/>
        </w:tabs>
        <w:spacing w:line="360" w:lineRule="auto"/>
        <w:ind w:firstLine="720"/>
        <w:outlineLvl w:val="1"/>
        <w:rPr>
          <w:bCs/>
          <w:szCs w:val="18"/>
        </w:rPr>
      </w:pPr>
      <w:bookmarkStart w:id="8" w:name="_Hlk44846164"/>
      <w:r>
        <w:rPr>
          <w:bCs/>
          <w:szCs w:val="18"/>
        </w:rPr>
        <w:t>Here</w:t>
      </w:r>
      <w:r w:rsidR="001B48B6">
        <w:rPr>
          <w:bCs/>
          <w:szCs w:val="18"/>
        </w:rPr>
        <w:t>,</w:t>
      </w:r>
      <w:r>
        <w:rPr>
          <w:bCs/>
          <w:szCs w:val="18"/>
        </w:rPr>
        <w:t xml:space="preserve"> C-Willow</w:t>
      </w:r>
      <w:r w:rsidRPr="00DB524C">
        <w:rPr>
          <w:bCs/>
          <w:szCs w:val="18"/>
        </w:rPr>
        <w:t xml:space="preserve"> </w:t>
      </w:r>
      <w:r w:rsidR="00C15DA3">
        <w:rPr>
          <w:bCs/>
          <w:szCs w:val="18"/>
        </w:rPr>
        <w:t xml:space="preserve">recorded </w:t>
      </w:r>
      <w:r w:rsidRPr="00DB524C">
        <w:rPr>
          <w:bCs/>
          <w:szCs w:val="18"/>
        </w:rPr>
        <w:t xml:space="preserve">the reading at 303 Hickory Trail for </w:t>
      </w:r>
      <w:proofErr w:type="spellStart"/>
      <w:r w:rsidRPr="00DB524C">
        <w:rPr>
          <w:bCs/>
          <w:szCs w:val="18"/>
        </w:rPr>
        <w:t>Johanson</w:t>
      </w:r>
      <w:proofErr w:type="spellEnd"/>
      <w:r w:rsidRPr="00DB524C">
        <w:rPr>
          <w:bCs/>
          <w:szCs w:val="18"/>
        </w:rPr>
        <w:t xml:space="preserve"> for </w:t>
      </w:r>
      <w:r w:rsidR="00DC0E94">
        <w:t xml:space="preserve">the billing period ending </w:t>
      </w:r>
      <w:r>
        <w:rPr>
          <w:bCs/>
          <w:szCs w:val="18"/>
        </w:rPr>
        <w:t>January</w:t>
      </w:r>
      <w:r w:rsidRPr="00DB524C">
        <w:rPr>
          <w:bCs/>
          <w:szCs w:val="18"/>
        </w:rPr>
        <w:t xml:space="preserve"> 27, 201</w:t>
      </w:r>
      <w:r>
        <w:rPr>
          <w:bCs/>
          <w:szCs w:val="18"/>
        </w:rPr>
        <w:t>8</w:t>
      </w:r>
      <w:r w:rsidRPr="00DB524C">
        <w:rPr>
          <w:bCs/>
          <w:szCs w:val="18"/>
        </w:rPr>
        <w:t xml:space="preserve"> as </w:t>
      </w:r>
      <w:bookmarkEnd w:id="8"/>
      <w:r>
        <w:rPr>
          <w:bCs/>
          <w:szCs w:val="18"/>
        </w:rPr>
        <w:t>“No Usage</w:t>
      </w:r>
      <w:r w:rsidR="00C15DA3">
        <w:rPr>
          <w:bCs/>
          <w:szCs w:val="18"/>
        </w:rPr>
        <w:t>.</w:t>
      </w:r>
      <w:r>
        <w:rPr>
          <w:bCs/>
          <w:szCs w:val="18"/>
        </w:rPr>
        <w:t xml:space="preserve">” This means zero gallons of water were used from December 27, 2017 to January 27, 2018. </w:t>
      </w:r>
      <w:r w:rsidRPr="00DB524C">
        <w:rPr>
          <w:bCs/>
          <w:szCs w:val="18"/>
        </w:rPr>
        <w:t xml:space="preserve">“Last Usage” </w:t>
      </w:r>
      <w:r>
        <w:rPr>
          <w:bCs/>
          <w:szCs w:val="18"/>
        </w:rPr>
        <w:t>is correct here as zero gallons were used from</w:t>
      </w:r>
      <w:r w:rsidRPr="00DB524C">
        <w:rPr>
          <w:bCs/>
          <w:szCs w:val="18"/>
        </w:rPr>
        <w:t xml:space="preserve"> December 27, 2017 to January 27, 2018</w:t>
      </w:r>
      <w:r>
        <w:rPr>
          <w:bCs/>
          <w:szCs w:val="18"/>
        </w:rPr>
        <w:t>. The “WR-</w:t>
      </w:r>
      <w:proofErr w:type="spellStart"/>
      <w:r>
        <w:rPr>
          <w:bCs/>
          <w:szCs w:val="18"/>
        </w:rPr>
        <w:t>Prv</w:t>
      </w:r>
      <w:proofErr w:type="spellEnd"/>
      <w:r>
        <w:rPr>
          <w:bCs/>
          <w:szCs w:val="18"/>
        </w:rPr>
        <w:t xml:space="preserve"> </w:t>
      </w:r>
      <w:proofErr w:type="spellStart"/>
      <w:r>
        <w:rPr>
          <w:bCs/>
          <w:szCs w:val="18"/>
        </w:rPr>
        <w:t>Rdg</w:t>
      </w:r>
      <w:proofErr w:type="spellEnd"/>
      <w:r>
        <w:rPr>
          <w:bCs/>
          <w:szCs w:val="18"/>
        </w:rPr>
        <w:t xml:space="preserve">” number is incorrect for this reading. </w:t>
      </w:r>
      <w:r w:rsidRPr="00DB524C">
        <w:rPr>
          <w:bCs/>
          <w:szCs w:val="18"/>
        </w:rPr>
        <w:t xml:space="preserve">The previous reading as shown on the </w:t>
      </w:r>
      <w:r>
        <w:rPr>
          <w:bCs/>
          <w:szCs w:val="18"/>
        </w:rPr>
        <w:t>December</w:t>
      </w:r>
      <w:r w:rsidRPr="00DB524C">
        <w:rPr>
          <w:bCs/>
          <w:szCs w:val="18"/>
        </w:rPr>
        <w:t xml:space="preserve"> 2017 Reading above was 6,6</w:t>
      </w:r>
      <w:r w:rsidR="000433F3">
        <w:rPr>
          <w:bCs/>
          <w:szCs w:val="18"/>
        </w:rPr>
        <w:t>8</w:t>
      </w:r>
      <w:r w:rsidRPr="00DB524C">
        <w:rPr>
          <w:bCs/>
          <w:szCs w:val="18"/>
        </w:rPr>
        <w:t>0</w:t>
      </w:r>
      <w:r w:rsidR="00C15DA3">
        <w:rPr>
          <w:bCs/>
          <w:szCs w:val="18"/>
        </w:rPr>
        <w:t xml:space="preserve"> </w:t>
      </w:r>
      <w:r w:rsidRPr="00DB524C">
        <w:rPr>
          <w:bCs/>
          <w:szCs w:val="18"/>
        </w:rPr>
        <w:t xml:space="preserve">gallons used not zero gallons used. Thus, there </w:t>
      </w:r>
      <w:r w:rsidR="000433F3">
        <w:rPr>
          <w:bCs/>
          <w:szCs w:val="18"/>
        </w:rPr>
        <w:t>is one</w:t>
      </w:r>
      <w:r w:rsidRPr="00DB524C">
        <w:rPr>
          <w:bCs/>
          <w:szCs w:val="18"/>
        </w:rPr>
        <w:t xml:space="preserve"> identifiable error</w:t>
      </w:r>
      <w:r w:rsidR="000433F3">
        <w:rPr>
          <w:bCs/>
          <w:szCs w:val="18"/>
        </w:rPr>
        <w:t xml:space="preserve"> </w:t>
      </w:r>
      <w:r w:rsidRPr="00DB524C">
        <w:rPr>
          <w:bCs/>
          <w:szCs w:val="18"/>
        </w:rPr>
        <w:t xml:space="preserve">with the </w:t>
      </w:r>
      <w:r w:rsidR="000433F3">
        <w:rPr>
          <w:bCs/>
          <w:szCs w:val="18"/>
        </w:rPr>
        <w:t xml:space="preserve">January </w:t>
      </w:r>
      <w:r w:rsidRPr="00DB524C">
        <w:rPr>
          <w:bCs/>
          <w:szCs w:val="18"/>
        </w:rPr>
        <w:t>201</w:t>
      </w:r>
      <w:r w:rsidR="000433F3">
        <w:rPr>
          <w:bCs/>
          <w:szCs w:val="18"/>
        </w:rPr>
        <w:t>8</w:t>
      </w:r>
      <w:r w:rsidRPr="00DB524C">
        <w:rPr>
          <w:bCs/>
          <w:szCs w:val="18"/>
        </w:rPr>
        <w:t xml:space="preserve"> reading. </w:t>
      </w:r>
    </w:p>
    <w:p w14:paraId="54AC9635" w14:textId="77777777" w:rsidR="00C15DA3" w:rsidRDefault="00C15DA3" w:rsidP="00302F32">
      <w:pPr>
        <w:keepNext/>
        <w:tabs>
          <w:tab w:val="center" w:pos="4680"/>
        </w:tabs>
        <w:spacing w:line="360" w:lineRule="auto"/>
        <w:ind w:firstLine="720"/>
        <w:outlineLvl w:val="1"/>
        <w:rPr>
          <w:bCs/>
          <w:szCs w:val="18"/>
        </w:rPr>
      </w:pPr>
    </w:p>
    <w:p w14:paraId="68C28C7F" w14:textId="1882FD73" w:rsidR="000433F3" w:rsidRDefault="000433F3" w:rsidP="000433F3">
      <w:pPr>
        <w:keepNext/>
        <w:tabs>
          <w:tab w:val="center" w:pos="4680"/>
        </w:tabs>
        <w:spacing w:after="120" w:line="480" w:lineRule="auto"/>
        <w:jc w:val="left"/>
        <w:outlineLvl w:val="1"/>
        <w:rPr>
          <w:bCs/>
          <w:i/>
          <w:iCs/>
          <w:szCs w:val="18"/>
        </w:rPr>
      </w:pPr>
      <w:r w:rsidRPr="00FD3376">
        <w:rPr>
          <w:b/>
          <w:i/>
          <w:iCs/>
          <w:szCs w:val="18"/>
        </w:rPr>
        <w:t>February 2018 Reading</w:t>
      </w:r>
      <w:r>
        <w:rPr>
          <w:rStyle w:val="FootnoteReference"/>
          <w:bCs/>
          <w:i/>
          <w:iCs/>
          <w:szCs w:val="18"/>
        </w:rPr>
        <w:footnoteReference w:id="15"/>
      </w:r>
    </w:p>
    <w:p w14:paraId="7315BE59" w14:textId="7B20B400" w:rsidR="000433F3" w:rsidRDefault="000433F3" w:rsidP="000433F3">
      <w:pPr>
        <w:keepNext/>
        <w:tabs>
          <w:tab w:val="center" w:pos="4680"/>
        </w:tabs>
        <w:spacing w:after="120" w:line="480" w:lineRule="auto"/>
        <w:jc w:val="left"/>
        <w:outlineLvl w:val="1"/>
        <w:rPr>
          <w:bCs/>
          <w:szCs w:val="18"/>
        </w:rPr>
      </w:pPr>
      <w:r>
        <w:rPr>
          <w:noProof/>
        </w:rPr>
        <w:drawing>
          <wp:anchor distT="0" distB="0" distL="114300" distR="114300" simplePos="0" relativeHeight="251661312" behindDoc="1" locked="0" layoutInCell="1" allowOverlap="1" wp14:anchorId="7733D11C" wp14:editId="7EFAC3D8">
            <wp:simplePos x="0" y="0"/>
            <wp:positionH relativeFrom="column">
              <wp:posOffset>0</wp:posOffset>
            </wp:positionH>
            <wp:positionV relativeFrom="paragraph">
              <wp:posOffset>-1905</wp:posOffset>
            </wp:positionV>
            <wp:extent cx="5943600" cy="42291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943600" cy="422910"/>
                    </a:xfrm>
                    <a:prstGeom prst="rect">
                      <a:avLst/>
                    </a:prstGeom>
                  </pic:spPr>
                </pic:pic>
              </a:graphicData>
            </a:graphic>
            <wp14:sizeRelH relativeFrom="page">
              <wp14:pctWidth>0</wp14:pctWidth>
            </wp14:sizeRelH>
            <wp14:sizeRelV relativeFrom="page">
              <wp14:pctHeight>0</wp14:pctHeight>
            </wp14:sizeRelV>
          </wp:anchor>
        </w:drawing>
      </w:r>
    </w:p>
    <w:p w14:paraId="206B1892" w14:textId="16B46572" w:rsidR="002104D9" w:rsidRDefault="000433F3" w:rsidP="001B48B6">
      <w:pPr>
        <w:keepNext/>
        <w:tabs>
          <w:tab w:val="center" w:pos="4680"/>
        </w:tabs>
        <w:spacing w:line="360" w:lineRule="auto"/>
        <w:ind w:firstLine="720"/>
        <w:outlineLvl w:val="1"/>
        <w:rPr>
          <w:bCs/>
          <w:szCs w:val="18"/>
        </w:rPr>
      </w:pPr>
      <w:r>
        <w:rPr>
          <w:bCs/>
          <w:szCs w:val="18"/>
        </w:rPr>
        <w:t>Here</w:t>
      </w:r>
      <w:r w:rsidR="00C15DA3">
        <w:rPr>
          <w:bCs/>
          <w:szCs w:val="18"/>
        </w:rPr>
        <w:t>,</w:t>
      </w:r>
      <w:r>
        <w:rPr>
          <w:bCs/>
          <w:szCs w:val="18"/>
        </w:rPr>
        <w:t xml:space="preserve"> C-Willow</w:t>
      </w:r>
      <w:r w:rsidRPr="00DB524C">
        <w:rPr>
          <w:bCs/>
          <w:szCs w:val="18"/>
        </w:rPr>
        <w:t xml:space="preserve"> </w:t>
      </w:r>
      <w:r w:rsidR="00C15DA3">
        <w:rPr>
          <w:bCs/>
          <w:szCs w:val="18"/>
        </w:rPr>
        <w:t xml:space="preserve">recorded </w:t>
      </w:r>
      <w:r w:rsidRPr="00DB524C">
        <w:rPr>
          <w:bCs/>
          <w:szCs w:val="18"/>
        </w:rPr>
        <w:t xml:space="preserve">the reading at 303 Hickory Trail for </w:t>
      </w:r>
      <w:proofErr w:type="spellStart"/>
      <w:r w:rsidRPr="00DB524C">
        <w:rPr>
          <w:bCs/>
          <w:szCs w:val="18"/>
        </w:rPr>
        <w:t>Johanson</w:t>
      </w:r>
      <w:proofErr w:type="spellEnd"/>
      <w:r w:rsidRPr="00DB524C">
        <w:rPr>
          <w:bCs/>
          <w:szCs w:val="18"/>
        </w:rPr>
        <w:t xml:space="preserve"> for </w:t>
      </w:r>
      <w:r w:rsidR="00DC0E94">
        <w:t xml:space="preserve">the billing period ending </w:t>
      </w:r>
      <w:r>
        <w:rPr>
          <w:bCs/>
          <w:szCs w:val="18"/>
        </w:rPr>
        <w:t xml:space="preserve">February </w:t>
      </w:r>
      <w:r w:rsidRPr="00DB524C">
        <w:rPr>
          <w:bCs/>
          <w:szCs w:val="18"/>
        </w:rPr>
        <w:t>27, 201</w:t>
      </w:r>
      <w:r>
        <w:rPr>
          <w:bCs/>
          <w:szCs w:val="18"/>
        </w:rPr>
        <w:t>8</w:t>
      </w:r>
      <w:r w:rsidRPr="00DB524C">
        <w:rPr>
          <w:bCs/>
          <w:szCs w:val="18"/>
        </w:rPr>
        <w:t xml:space="preserve"> as </w:t>
      </w:r>
      <w:r>
        <w:rPr>
          <w:bCs/>
          <w:szCs w:val="18"/>
        </w:rPr>
        <w:t xml:space="preserve">6,690. This means ten gallons were used from </w:t>
      </w:r>
      <w:bookmarkStart w:id="9" w:name="_Hlk44846335"/>
      <w:r>
        <w:rPr>
          <w:bCs/>
          <w:szCs w:val="18"/>
        </w:rPr>
        <w:t>January 27, 2018 until February 27, 2018</w:t>
      </w:r>
      <w:bookmarkEnd w:id="9"/>
      <w:r>
        <w:rPr>
          <w:bCs/>
          <w:szCs w:val="18"/>
        </w:rPr>
        <w:t xml:space="preserve">. “Last Usage” is incorrect as there were ten gallons used from </w:t>
      </w:r>
      <w:r w:rsidRPr="000433F3">
        <w:rPr>
          <w:bCs/>
          <w:szCs w:val="18"/>
        </w:rPr>
        <w:t>January 27, 2018 until February 27, 2018</w:t>
      </w:r>
      <w:r>
        <w:rPr>
          <w:bCs/>
          <w:szCs w:val="18"/>
        </w:rPr>
        <w:t xml:space="preserve"> and not zero gallons. Further, t</w:t>
      </w:r>
      <w:r w:rsidRPr="000433F3">
        <w:rPr>
          <w:bCs/>
          <w:szCs w:val="18"/>
        </w:rPr>
        <w:t>he “WR-</w:t>
      </w:r>
      <w:proofErr w:type="spellStart"/>
      <w:r w:rsidRPr="000433F3">
        <w:rPr>
          <w:bCs/>
          <w:szCs w:val="18"/>
        </w:rPr>
        <w:t>Prv</w:t>
      </w:r>
      <w:proofErr w:type="spellEnd"/>
      <w:r w:rsidRPr="000433F3">
        <w:rPr>
          <w:bCs/>
          <w:szCs w:val="18"/>
        </w:rPr>
        <w:t xml:space="preserve"> </w:t>
      </w:r>
      <w:proofErr w:type="spellStart"/>
      <w:r w:rsidRPr="000433F3">
        <w:rPr>
          <w:bCs/>
          <w:szCs w:val="18"/>
        </w:rPr>
        <w:t>Rdg</w:t>
      </w:r>
      <w:proofErr w:type="spellEnd"/>
      <w:r w:rsidRPr="000433F3">
        <w:rPr>
          <w:bCs/>
          <w:szCs w:val="18"/>
        </w:rPr>
        <w:t xml:space="preserve">” number is incorrect for this reading. The previous reading as shown on the </w:t>
      </w:r>
      <w:r>
        <w:rPr>
          <w:bCs/>
          <w:szCs w:val="18"/>
        </w:rPr>
        <w:t xml:space="preserve">January </w:t>
      </w:r>
      <w:r w:rsidRPr="000433F3">
        <w:rPr>
          <w:bCs/>
          <w:szCs w:val="18"/>
        </w:rPr>
        <w:t>201</w:t>
      </w:r>
      <w:r>
        <w:rPr>
          <w:bCs/>
          <w:szCs w:val="18"/>
        </w:rPr>
        <w:t xml:space="preserve">8 </w:t>
      </w:r>
      <w:r w:rsidRPr="000433F3">
        <w:rPr>
          <w:bCs/>
          <w:szCs w:val="18"/>
        </w:rPr>
        <w:t xml:space="preserve">Reading above </w:t>
      </w:r>
      <w:r w:rsidRPr="000433F3">
        <w:rPr>
          <w:bCs/>
          <w:szCs w:val="18"/>
        </w:rPr>
        <w:lastRenderedPageBreak/>
        <w:t xml:space="preserve">was 6,680 gallons used not zero gallons used. Thus, there </w:t>
      </w:r>
      <w:r>
        <w:rPr>
          <w:bCs/>
          <w:szCs w:val="18"/>
        </w:rPr>
        <w:t>are two</w:t>
      </w:r>
      <w:r w:rsidRPr="000433F3">
        <w:rPr>
          <w:bCs/>
          <w:szCs w:val="18"/>
        </w:rPr>
        <w:t xml:space="preserve"> identifiable error</w:t>
      </w:r>
      <w:r>
        <w:rPr>
          <w:bCs/>
          <w:szCs w:val="18"/>
        </w:rPr>
        <w:t>s</w:t>
      </w:r>
      <w:r w:rsidRPr="000433F3">
        <w:rPr>
          <w:bCs/>
          <w:szCs w:val="18"/>
        </w:rPr>
        <w:t xml:space="preserve"> with the </w:t>
      </w:r>
      <w:r>
        <w:rPr>
          <w:bCs/>
          <w:szCs w:val="18"/>
        </w:rPr>
        <w:t>February</w:t>
      </w:r>
      <w:r w:rsidRPr="000433F3">
        <w:rPr>
          <w:bCs/>
          <w:szCs w:val="18"/>
        </w:rPr>
        <w:t xml:space="preserve"> 2018 reading. </w:t>
      </w:r>
    </w:p>
    <w:p w14:paraId="14376946" w14:textId="77777777" w:rsidR="001B48B6" w:rsidRDefault="001B48B6" w:rsidP="00F46925">
      <w:pPr>
        <w:keepNext/>
        <w:tabs>
          <w:tab w:val="center" w:pos="4680"/>
        </w:tabs>
        <w:spacing w:line="360" w:lineRule="auto"/>
        <w:ind w:firstLine="720"/>
        <w:outlineLvl w:val="1"/>
        <w:rPr>
          <w:bCs/>
          <w:szCs w:val="18"/>
        </w:rPr>
      </w:pPr>
    </w:p>
    <w:p w14:paraId="53477461" w14:textId="77777777" w:rsidR="002104D9" w:rsidRDefault="002104D9" w:rsidP="002104D9">
      <w:pPr>
        <w:keepNext/>
        <w:tabs>
          <w:tab w:val="center" w:pos="4680"/>
        </w:tabs>
        <w:spacing w:after="120" w:line="480" w:lineRule="auto"/>
        <w:jc w:val="left"/>
        <w:outlineLvl w:val="1"/>
        <w:rPr>
          <w:bCs/>
          <w:i/>
          <w:iCs/>
          <w:szCs w:val="18"/>
        </w:rPr>
      </w:pPr>
      <w:r w:rsidRPr="00FD3376">
        <w:rPr>
          <w:b/>
          <w:i/>
          <w:iCs/>
          <w:szCs w:val="18"/>
        </w:rPr>
        <w:t>March 2018 Reading</w:t>
      </w:r>
      <w:r>
        <w:rPr>
          <w:rStyle w:val="FootnoteReference"/>
          <w:bCs/>
          <w:i/>
          <w:iCs/>
          <w:sz w:val="28"/>
        </w:rPr>
        <w:footnoteReference w:id="16"/>
      </w:r>
    </w:p>
    <w:p w14:paraId="37137DAD" w14:textId="58DA1A16" w:rsidR="002104D9" w:rsidRDefault="002104D9" w:rsidP="002104D9">
      <w:pPr>
        <w:keepNext/>
        <w:tabs>
          <w:tab w:val="center" w:pos="4680"/>
        </w:tabs>
        <w:spacing w:after="120" w:line="480" w:lineRule="auto"/>
        <w:jc w:val="left"/>
        <w:outlineLvl w:val="1"/>
        <w:rPr>
          <w:bCs/>
          <w:szCs w:val="18"/>
        </w:rPr>
      </w:pPr>
      <w:r>
        <w:rPr>
          <w:noProof/>
        </w:rPr>
        <w:drawing>
          <wp:anchor distT="0" distB="0" distL="114300" distR="114300" simplePos="0" relativeHeight="251662336" behindDoc="1" locked="0" layoutInCell="1" allowOverlap="1" wp14:anchorId="4227B175" wp14:editId="41FBC4E7">
            <wp:simplePos x="0" y="0"/>
            <wp:positionH relativeFrom="column">
              <wp:posOffset>0</wp:posOffset>
            </wp:positionH>
            <wp:positionV relativeFrom="paragraph">
              <wp:posOffset>-4445</wp:posOffset>
            </wp:positionV>
            <wp:extent cx="5943600" cy="53911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539115"/>
                    </a:xfrm>
                    <a:prstGeom prst="rect">
                      <a:avLst/>
                    </a:prstGeom>
                  </pic:spPr>
                </pic:pic>
              </a:graphicData>
            </a:graphic>
            <wp14:sizeRelH relativeFrom="page">
              <wp14:pctWidth>0</wp14:pctWidth>
            </wp14:sizeRelH>
            <wp14:sizeRelV relativeFrom="page">
              <wp14:pctHeight>0</wp14:pctHeight>
            </wp14:sizeRelV>
          </wp:anchor>
        </w:drawing>
      </w:r>
    </w:p>
    <w:p w14:paraId="1D5CCE71" w14:textId="77777777" w:rsidR="002104D9" w:rsidRDefault="002104D9" w:rsidP="002104D9">
      <w:pPr>
        <w:keepNext/>
        <w:tabs>
          <w:tab w:val="center" w:pos="4680"/>
        </w:tabs>
        <w:spacing w:after="120" w:line="480" w:lineRule="auto"/>
        <w:jc w:val="left"/>
        <w:outlineLvl w:val="1"/>
        <w:rPr>
          <w:bCs/>
          <w:szCs w:val="18"/>
        </w:rPr>
      </w:pPr>
    </w:p>
    <w:p w14:paraId="2FDEAB1F" w14:textId="26ACA079" w:rsidR="00E26F67" w:rsidRDefault="00E26F67" w:rsidP="001B48B6">
      <w:pPr>
        <w:keepNext/>
        <w:tabs>
          <w:tab w:val="center" w:pos="4680"/>
        </w:tabs>
        <w:spacing w:line="360" w:lineRule="auto"/>
        <w:ind w:firstLine="720"/>
        <w:outlineLvl w:val="1"/>
        <w:rPr>
          <w:bCs/>
          <w:szCs w:val="18"/>
        </w:rPr>
      </w:pPr>
      <w:r>
        <w:rPr>
          <w:bCs/>
          <w:szCs w:val="18"/>
        </w:rPr>
        <w:t>Here</w:t>
      </w:r>
      <w:r w:rsidR="001B48B6">
        <w:rPr>
          <w:bCs/>
          <w:szCs w:val="18"/>
        </w:rPr>
        <w:t>,</w:t>
      </w:r>
      <w:r>
        <w:rPr>
          <w:bCs/>
          <w:szCs w:val="18"/>
        </w:rPr>
        <w:t xml:space="preserve"> C-Willow</w:t>
      </w:r>
      <w:r w:rsidRPr="00DB524C">
        <w:rPr>
          <w:bCs/>
          <w:szCs w:val="18"/>
        </w:rPr>
        <w:t xml:space="preserve"> </w:t>
      </w:r>
      <w:r w:rsidR="001B48B6">
        <w:rPr>
          <w:bCs/>
          <w:szCs w:val="18"/>
        </w:rPr>
        <w:t xml:space="preserve">recorded </w:t>
      </w:r>
      <w:r w:rsidRPr="00DB524C">
        <w:rPr>
          <w:bCs/>
          <w:szCs w:val="18"/>
        </w:rPr>
        <w:t xml:space="preserve">the reading at 303 Hickory Trail for </w:t>
      </w:r>
      <w:proofErr w:type="spellStart"/>
      <w:r w:rsidRPr="00DB524C">
        <w:rPr>
          <w:bCs/>
          <w:szCs w:val="18"/>
        </w:rPr>
        <w:t>Johanson</w:t>
      </w:r>
      <w:proofErr w:type="spellEnd"/>
      <w:r w:rsidRPr="00DB524C">
        <w:rPr>
          <w:bCs/>
          <w:szCs w:val="18"/>
        </w:rPr>
        <w:t xml:space="preserve"> for </w:t>
      </w:r>
      <w:r w:rsidR="00DC0E94">
        <w:t xml:space="preserve">the billing period ending </w:t>
      </w:r>
      <w:r>
        <w:rPr>
          <w:bCs/>
          <w:szCs w:val="18"/>
        </w:rPr>
        <w:t>March 27</w:t>
      </w:r>
      <w:r w:rsidR="001B48B6">
        <w:rPr>
          <w:bCs/>
          <w:szCs w:val="18"/>
        </w:rPr>
        <w:t>,</w:t>
      </w:r>
      <w:r w:rsidRPr="00DB524C">
        <w:rPr>
          <w:bCs/>
          <w:szCs w:val="18"/>
        </w:rPr>
        <w:t xml:space="preserve"> 201</w:t>
      </w:r>
      <w:r>
        <w:rPr>
          <w:bCs/>
          <w:szCs w:val="18"/>
        </w:rPr>
        <w:t>8</w:t>
      </w:r>
      <w:r w:rsidRPr="00DB524C">
        <w:rPr>
          <w:bCs/>
          <w:szCs w:val="18"/>
        </w:rPr>
        <w:t xml:space="preserve"> as </w:t>
      </w:r>
      <w:r>
        <w:rPr>
          <w:bCs/>
          <w:szCs w:val="18"/>
        </w:rPr>
        <w:t xml:space="preserve">6,690. This means that zero gallons were used from February 27, 2018 to March 27, 2018. “Last Usage” is incorrect as zero gallons where actually used from </w:t>
      </w:r>
      <w:r w:rsidRPr="00E26F67">
        <w:rPr>
          <w:bCs/>
          <w:szCs w:val="18"/>
        </w:rPr>
        <w:t>February 27, 2018 to March 27, 2018</w:t>
      </w:r>
      <w:r>
        <w:rPr>
          <w:bCs/>
          <w:szCs w:val="18"/>
        </w:rPr>
        <w:t xml:space="preserve"> and the Meter Reader List states that 6,690 gallons were used in that time period. The “WR-</w:t>
      </w:r>
      <w:proofErr w:type="spellStart"/>
      <w:r>
        <w:rPr>
          <w:bCs/>
          <w:szCs w:val="18"/>
        </w:rPr>
        <w:t>Prv</w:t>
      </w:r>
      <w:proofErr w:type="spellEnd"/>
      <w:r>
        <w:rPr>
          <w:bCs/>
          <w:szCs w:val="18"/>
        </w:rPr>
        <w:t xml:space="preserve"> </w:t>
      </w:r>
      <w:proofErr w:type="spellStart"/>
      <w:r>
        <w:rPr>
          <w:bCs/>
          <w:szCs w:val="18"/>
        </w:rPr>
        <w:t>Rdg</w:t>
      </w:r>
      <w:proofErr w:type="spellEnd"/>
      <w:r>
        <w:rPr>
          <w:bCs/>
          <w:szCs w:val="18"/>
        </w:rPr>
        <w:t xml:space="preserve">” is correct as the last month’s reading was in fact 6,690 gallons. </w:t>
      </w:r>
      <w:bookmarkStart w:id="10" w:name="_Hlk44849471"/>
      <w:r w:rsidRPr="00E26F67">
        <w:rPr>
          <w:bCs/>
          <w:szCs w:val="18"/>
        </w:rPr>
        <w:t xml:space="preserve">Thus, there is one identifiable error with the </w:t>
      </w:r>
      <w:r>
        <w:rPr>
          <w:bCs/>
          <w:szCs w:val="18"/>
        </w:rPr>
        <w:t>March</w:t>
      </w:r>
      <w:r w:rsidRPr="00E26F67">
        <w:rPr>
          <w:bCs/>
          <w:szCs w:val="18"/>
        </w:rPr>
        <w:t xml:space="preserve"> 2018 reading. </w:t>
      </w:r>
    </w:p>
    <w:p w14:paraId="6A296D4A" w14:textId="77777777" w:rsidR="001B48B6" w:rsidRDefault="001B48B6" w:rsidP="00F46925">
      <w:pPr>
        <w:keepNext/>
        <w:tabs>
          <w:tab w:val="center" w:pos="4680"/>
        </w:tabs>
        <w:spacing w:line="360" w:lineRule="auto"/>
        <w:ind w:firstLine="720"/>
        <w:outlineLvl w:val="1"/>
        <w:rPr>
          <w:bCs/>
          <w:szCs w:val="18"/>
        </w:rPr>
      </w:pPr>
    </w:p>
    <w:bookmarkEnd w:id="10"/>
    <w:p w14:paraId="2765EBCA" w14:textId="77777777" w:rsidR="00E26F67" w:rsidRDefault="00E26F67" w:rsidP="00E26F67">
      <w:pPr>
        <w:keepNext/>
        <w:tabs>
          <w:tab w:val="center" w:pos="4680"/>
        </w:tabs>
        <w:spacing w:after="120" w:line="480" w:lineRule="auto"/>
        <w:jc w:val="left"/>
        <w:outlineLvl w:val="1"/>
        <w:rPr>
          <w:bCs/>
          <w:i/>
          <w:iCs/>
          <w:szCs w:val="18"/>
        </w:rPr>
      </w:pPr>
      <w:r w:rsidRPr="00FD3376">
        <w:rPr>
          <w:b/>
          <w:i/>
          <w:iCs/>
          <w:szCs w:val="18"/>
        </w:rPr>
        <w:t>April 2018 Reading</w:t>
      </w:r>
      <w:r>
        <w:rPr>
          <w:rStyle w:val="FootnoteReference"/>
          <w:bCs/>
          <w:i/>
          <w:iCs/>
          <w:szCs w:val="18"/>
        </w:rPr>
        <w:footnoteReference w:id="17"/>
      </w:r>
    </w:p>
    <w:p w14:paraId="627C66C6" w14:textId="74861AE3" w:rsidR="00E26F67" w:rsidRDefault="00E26F67" w:rsidP="00E26F67">
      <w:pPr>
        <w:keepNext/>
        <w:tabs>
          <w:tab w:val="center" w:pos="4680"/>
        </w:tabs>
        <w:spacing w:after="120" w:line="480" w:lineRule="auto"/>
        <w:jc w:val="left"/>
        <w:outlineLvl w:val="1"/>
        <w:rPr>
          <w:bCs/>
          <w:i/>
          <w:iCs/>
          <w:szCs w:val="18"/>
        </w:rPr>
      </w:pPr>
      <w:r>
        <w:rPr>
          <w:noProof/>
        </w:rPr>
        <w:drawing>
          <wp:anchor distT="0" distB="0" distL="114300" distR="114300" simplePos="0" relativeHeight="251663360" behindDoc="1" locked="0" layoutInCell="1" allowOverlap="1" wp14:anchorId="57C25FBD" wp14:editId="60C89AE2">
            <wp:simplePos x="0" y="0"/>
            <wp:positionH relativeFrom="column">
              <wp:posOffset>0</wp:posOffset>
            </wp:positionH>
            <wp:positionV relativeFrom="paragraph">
              <wp:posOffset>-3810</wp:posOffset>
            </wp:positionV>
            <wp:extent cx="5943600" cy="565150"/>
            <wp:effectExtent l="0" t="0" r="0" b="635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943600" cy="565150"/>
                    </a:xfrm>
                    <a:prstGeom prst="rect">
                      <a:avLst/>
                    </a:prstGeom>
                  </pic:spPr>
                </pic:pic>
              </a:graphicData>
            </a:graphic>
            <wp14:sizeRelH relativeFrom="page">
              <wp14:pctWidth>0</wp14:pctWidth>
            </wp14:sizeRelH>
            <wp14:sizeRelV relativeFrom="page">
              <wp14:pctHeight>0</wp14:pctHeight>
            </wp14:sizeRelV>
          </wp:anchor>
        </w:drawing>
      </w:r>
    </w:p>
    <w:p w14:paraId="0547D027" w14:textId="77777777" w:rsidR="00E26F67" w:rsidRDefault="00E26F67" w:rsidP="00E26F67">
      <w:pPr>
        <w:keepNext/>
        <w:tabs>
          <w:tab w:val="center" w:pos="4680"/>
        </w:tabs>
        <w:spacing w:after="120" w:line="480" w:lineRule="auto"/>
        <w:jc w:val="left"/>
        <w:outlineLvl w:val="1"/>
        <w:rPr>
          <w:bCs/>
          <w:szCs w:val="18"/>
        </w:rPr>
      </w:pPr>
    </w:p>
    <w:p w14:paraId="5852FAE1" w14:textId="520D6C19" w:rsidR="001B48B6" w:rsidRPr="00FB3E33" w:rsidRDefault="00E26F67" w:rsidP="00692B10">
      <w:pPr>
        <w:spacing w:line="360" w:lineRule="auto"/>
        <w:ind w:firstLine="720"/>
      </w:pPr>
      <w:r>
        <w:t>Here</w:t>
      </w:r>
      <w:r w:rsidR="001B48B6">
        <w:t>,</w:t>
      </w:r>
      <w:r>
        <w:t xml:space="preserve"> C-Willow</w:t>
      </w:r>
      <w:r w:rsidRPr="00DB524C">
        <w:t xml:space="preserve"> </w:t>
      </w:r>
      <w:r w:rsidR="001B48B6">
        <w:t xml:space="preserve">recorded </w:t>
      </w:r>
      <w:r w:rsidRPr="00DB524C">
        <w:t xml:space="preserve">the reading at 303 Hickory Trail for </w:t>
      </w:r>
      <w:proofErr w:type="spellStart"/>
      <w:r w:rsidRPr="00DB524C">
        <w:t>Johanson</w:t>
      </w:r>
      <w:proofErr w:type="spellEnd"/>
      <w:r w:rsidRPr="00DB524C">
        <w:t xml:space="preserve"> for </w:t>
      </w:r>
      <w:r w:rsidR="00DC0E94">
        <w:t xml:space="preserve">the billing period ending </w:t>
      </w:r>
      <w:r>
        <w:t>April 27</w:t>
      </w:r>
      <w:r w:rsidRPr="00DB524C">
        <w:t>, 201</w:t>
      </w:r>
      <w:r>
        <w:t>8</w:t>
      </w:r>
      <w:r w:rsidRPr="00DB524C">
        <w:t xml:space="preserve"> as </w:t>
      </w:r>
      <w:r>
        <w:t>6,690. This means that zero gallons were used from March 27, 2018 to April 27, 2018. There are no identifiable errors for “Last Usage” or “WR-</w:t>
      </w:r>
      <w:proofErr w:type="spellStart"/>
      <w:r>
        <w:t>Prev</w:t>
      </w:r>
      <w:proofErr w:type="spellEnd"/>
      <w:r>
        <w:t xml:space="preserve"> </w:t>
      </w:r>
      <w:proofErr w:type="spellStart"/>
      <w:r>
        <w:t>Rdg</w:t>
      </w:r>
      <w:proofErr w:type="spellEnd"/>
      <w:r>
        <w:t>” for April 201</w:t>
      </w:r>
      <w:r w:rsidR="006E4B90">
        <w:t>8</w:t>
      </w:r>
      <w:r>
        <w:t xml:space="preserve">. </w:t>
      </w:r>
    </w:p>
    <w:p w14:paraId="390C60EB" w14:textId="77777777" w:rsidR="00E26F67" w:rsidRDefault="00E26F67" w:rsidP="00E26F67">
      <w:pPr>
        <w:keepNext/>
        <w:tabs>
          <w:tab w:val="center" w:pos="4680"/>
        </w:tabs>
        <w:spacing w:after="120" w:line="480" w:lineRule="auto"/>
        <w:jc w:val="left"/>
        <w:outlineLvl w:val="1"/>
        <w:rPr>
          <w:bCs/>
          <w:i/>
          <w:iCs/>
          <w:szCs w:val="18"/>
        </w:rPr>
      </w:pPr>
      <w:r w:rsidRPr="00FD3376">
        <w:rPr>
          <w:b/>
          <w:i/>
          <w:iCs/>
          <w:szCs w:val="18"/>
        </w:rPr>
        <w:lastRenderedPageBreak/>
        <w:t>May 2018 Reading</w:t>
      </w:r>
      <w:r>
        <w:rPr>
          <w:rStyle w:val="FootnoteReference"/>
          <w:bCs/>
          <w:i/>
          <w:iCs/>
          <w:szCs w:val="18"/>
        </w:rPr>
        <w:footnoteReference w:id="18"/>
      </w:r>
    </w:p>
    <w:p w14:paraId="2C468F2D" w14:textId="2D07E6DD" w:rsidR="00E26F67" w:rsidRDefault="00E26F67" w:rsidP="00E26F67">
      <w:pPr>
        <w:keepNext/>
        <w:tabs>
          <w:tab w:val="center" w:pos="4680"/>
        </w:tabs>
        <w:spacing w:after="120" w:line="480" w:lineRule="auto"/>
        <w:jc w:val="left"/>
        <w:outlineLvl w:val="1"/>
        <w:rPr>
          <w:bCs/>
          <w:szCs w:val="18"/>
        </w:rPr>
      </w:pPr>
      <w:r>
        <w:rPr>
          <w:noProof/>
        </w:rPr>
        <w:drawing>
          <wp:anchor distT="0" distB="0" distL="114300" distR="114300" simplePos="0" relativeHeight="251664384" behindDoc="1" locked="0" layoutInCell="1" allowOverlap="1" wp14:anchorId="23306DD9" wp14:editId="1499C84D">
            <wp:simplePos x="0" y="0"/>
            <wp:positionH relativeFrom="column">
              <wp:posOffset>0</wp:posOffset>
            </wp:positionH>
            <wp:positionV relativeFrom="paragraph">
              <wp:posOffset>0</wp:posOffset>
            </wp:positionV>
            <wp:extent cx="5943600" cy="5264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943600" cy="526415"/>
                    </a:xfrm>
                    <a:prstGeom prst="rect">
                      <a:avLst/>
                    </a:prstGeom>
                  </pic:spPr>
                </pic:pic>
              </a:graphicData>
            </a:graphic>
            <wp14:sizeRelH relativeFrom="page">
              <wp14:pctWidth>0</wp14:pctWidth>
            </wp14:sizeRelH>
            <wp14:sizeRelV relativeFrom="page">
              <wp14:pctHeight>0</wp14:pctHeight>
            </wp14:sizeRelV>
          </wp:anchor>
        </w:drawing>
      </w:r>
    </w:p>
    <w:p w14:paraId="66315CCE" w14:textId="77777777" w:rsidR="00E26F67" w:rsidRDefault="00E26F67" w:rsidP="00F46925">
      <w:pPr>
        <w:keepNext/>
        <w:tabs>
          <w:tab w:val="center" w:pos="4680"/>
        </w:tabs>
        <w:spacing w:line="360" w:lineRule="auto"/>
        <w:jc w:val="left"/>
        <w:outlineLvl w:val="1"/>
        <w:rPr>
          <w:bCs/>
          <w:szCs w:val="18"/>
        </w:rPr>
      </w:pPr>
    </w:p>
    <w:p w14:paraId="666AD3D0" w14:textId="3A5B9A01" w:rsidR="006E4B90" w:rsidRDefault="00E26F67" w:rsidP="00BC04FA">
      <w:pPr>
        <w:spacing w:line="360" w:lineRule="auto"/>
        <w:ind w:firstLine="720"/>
      </w:pPr>
      <w:r>
        <w:t>Here</w:t>
      </w:r>
      <w:r w:rsidR="001B48B6">
        <w:t>,</w:t>
      </w:r>
      <w:r>
        <w:t xml:space="preserve"> C-Willow</w:t>
      </w:r>
      <w:r w:rsidRPr="00DB524C">
        <w:t xml:space="preserve"> </w:t>
      </w:r>
      <w:r w:rsidR="001B48B6">
        <w:t xml:space="preserve">recorded </w:t>
      </w:r>
      <w:r w:rsidRPr="00DB524C">
        <w:t xml:space="preserve">the </w:t>
      </w:r>
      <w:proofErr w:type="spellStart"/>
      <w:r w:rsidRPr="00DB524C">
        <w:t>eading</w:t>
      </w:r>
      <w:proofErr w:type="spellEnd"/>
      <w:r w:rsidRPr="00DB524C">
        <w:t xml:space="preserve"> at 303 Hickory Trail </w:t>
      </w:r>
      <w:proofErr w:type="spellStart"/>
      <w:r w:rsidRPr="00DB524C">
        <w:t>forJohanson</w:t>
      </w:r>
      <w:proofErr w:type="spellEnd"/>
      <w:r w:rsidRPr="00DB524C">
        <w:t xml:space="preserve"> for </w:t>
      </w:r>
      <w:r w:rsidR="00DC0E94">
        <w:t xml:space="preserve">the billing period ending </w:t>
      </w:r>
      <w:r>
        <w:t>May 27</w:t>
      </w:r>
      <w:r w:rsidRPr="00DB524C">
        <w:t>, 201</w:t>
      </w:r>
      <w:r>
        <w:t>8</w:t>
      </w:r>
      <w:r w:rsidRPr="00DB524C">
        <w:t xml:space="preserve"> as </w:t>
      </w:r>
      <w:r>
        <w:t>6,690. This means that zero (0) gallons where used from April 27, 2018 to May 27, 2018. There are no identifiable errors for “Last Usage” or “WR-</w:t>
      </w:r>
      <w:proofErr w:type="spellStart"/>
      <w:r>
        <w:t>Prev</w:t>
      </w:r>
      <w:proofErr w:type="spellEnd"/>
      <w:r>
        <w:t xml:space="preserve"> </w:t>
      </w:r>
      <w:proofErr w:type="spellStart"/>
      <w:r>
        <w:t>Rdg</w:t>
      </w:r>
      <w:proofErr w:type="spellEnd"/>
      <w:r>
        <w:t xml:space="preserve">” for </w:t>
      </w:r>
      <w:r w:rsidR="006E4B90">
        <w:t>May</w:t>
      </w:r>
      <w:r>
        <w:t xml:space="preserve"> 201</w:t>
      </w:r>
      <w:r w:rsidR="006E4B90">
        <w:t>8</w:t>
      </w:r>
      <w:r>
        <w:t>.</w:t>
      </w:r>
    </w:p>
    <w:p w14:paraId="2560BB67" w14:textId="1DE8B124" w:rsidR="006E4B90" w:rsidRDefault="006E4B90" w:rsidP="006E4B90">
      <w:pPr>
        <w:keepNext/>
        <w:tabs>
          <w:tab w:val="center" w:pos="4680"/>
        </w:tabs>
        <w:spacing w:after="120" w:line="360" w:lineRule="auto"/>
        <w:jc w:val="left"/>
        <w:outlineLvl w:val="1"/>
        <w:rPr>
          <w:bCs/>
          <w:i/>
          <w:iCs/>
          <w:szCs w:val="18"/>
        </w:rPr>
      </w:pPr>
      <w:r w:rsidRPr="00FD3376">
        <w:rPr>
          <w:b/>
          <w:i/>
          <w:iCs/>
          <w:szCs w:val="18"/>
        </w:rPr>
        <w:t>June 2018 Reading</w:t>
      </w:r>
      <w:r>
        <w:rPr>
          <w:rStyle w:val="FootnoteReference"/>
          <w:bCs/>
          <w:szCs w:val="18"/>
        </w:rPr>
        <w:footnoteReference w:id="19"/>
      </w:r>
    </w:p>
    <w:p w14:paraId="02E06868" w14:textId="77777777" w:rsidR="006E4B90" w:rsidRDefault="006E4B90" w:rsidP="006E4B90">
      <w:pPr>
        <w:keepNext/>
        <w:tabs>
          <w:tab w:val="center" w:pos="4680"/>
        </w:tabs>
        <w:spacing w:after="120" w:line="360" w:lineRule="auto"/>
        <w:jc w:val="left"/>
        <w:outlineLvl w:val="1"/>
        <w:rPr>
          <w:bCs/>
          <w:i/>
          <w:iCs/>
          <w:szCs w:val="18"/>
        </w:rPr>
      </w:pPr>
    </w:p>
    <w:p w14:paraId="6DE52F11" w14:textId="63ACF0A6" w:rsidR="006E4B90" w:rsidRDefault="006E4B90" w:rsidP="00E26F67">
      <w:pPr>
        <w:keepNext/>
        <w:tabs>
          <w:tab w:val="center" w:pos="4680"/>
        </w:tabs>
        <w:spacing w:after="120" w:line="480" w:lineRule="auto"/>
        <w:jc w:val="left"/>
        <w:outlineLvl w:val="1"/>
        <w:rPr>
          <w:bCs/>
          <w:i/>
          <w:iCs/>
          <w:szCs w:val="18"/>
        </w:rPr>
      </w:pPr>
      <w:r>
        <w:rPr>
          <w:noProof/>
        </w:rPr>
        <w:drawing>
          <wp:anchor distT="0" distB="0" distL="114300" distR="114300" simplePos="0" relativeHeight="251665408" behindDoc="1" locked="0" layoutInCell="1" allowOverlap="1" wp14:anchorId="7C98FC46" wp14:editId="1CD03F43">
            <wp:simplePos x="0" y="0"/>
            <wp:positionH relativeFrom="column">
              <wp:posOffset>0</wp:posOffset>
            </wp:positionH>
            <wp:positionV relativeFrom="paragraph">
              <wp:posOffset>-3810</wp:posOffset>
            </wp:positionV>
            <wp:extent cx="5943600" cy="5607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943600" cy="560705"/>
                    </a:xfrm>
                    <a:prstGeom prst="rect">
                      <a:avLst/>
                    </a:prstGeom>
                  </pic:spPr>
                </pic:pic>
              </a:graphicData>
            </a:graphic>
            <wp14:sizeRelH relativeFrom="page">
              <wp14:pctWidth>0</wp14:pctWidth>
            </wp14:sizeRelH>
            <wp14:sizeRelV relativeFrom="page">
              <wp14:pctHeight>0</wp14:pctHeight>
            </wp14:sizeRelV>
          </wp:anchor>
        </w:drawing>
      </w:r>
    </w:p>
    <w:p w14:paraId="6D46A3E4" w14:textId="77777777" w:rsidR="006E4B90" w:rsidRDefault="006E4B90" w:rsidP="00E26F67">
      <w:pPr>
        <w:keepNext/>
        <w:tabs>
          <w:tab w:val="center" w:pos="4680"/>
        </w:tabs>
        <w:spacing w:after="120" w:line="480" w:lineRule="auto"/>
        <w:jc w:val="left"/>
        <w:outlineLvl w:val="1"/>
        <w:rPr>
          <w:bCs/>
          <w:szCs w:val="18"/>
        </w:rPr>
      </w:pPr>
    </w:p>
    <w:p w14:paraId="73C40B8E" w14:textId="67F8D1A0" w:rsidR="009935FE" w:rsidRPr="00FB3E33" w:rsidRDefault="006E4B90" w:rsidP="00FB3E33">
      <w:pPr>
        <w:spacing w:line="360" w:lineRule="auto"/>
        <w:ind w:firstLine="720"/>
      </w:pPr>
      <w:r>
        <w:t>Here</w:t>
      </w:r>
      <w:r w:rsidR="001B48B6">
        <w:t>,</w:t>
      </w:r>
      <w:r>
        <w:t xml:space="preserve"> C-Willow</w:t>
      </w:r>
      <w:r w:rsidRPr="00DB524C">
        <w:t xml:space="preserve"> </w:t>
      </w:r>
      <w:r w:rsidR="001B48B6">
        <w:t xml:space="preserve">recorded </w:t>
      </w:r>
      <w:r w:rsidRPr="00DB524C">
        <w:t xml:space="preserve">the reading at 303 Hickory Trail for </w:t>
      </w:r>
      <w:proofErr w:type="spellStart"/>
      <w:r w:rsidRPr="00DB524C">
        <w:t>Johanson</w:t>
      </w:r>
      <w:proofErr w:type="spellEnd"/>
      <w:r w:rsidRPr="00DB524C">
        <w:t xml:space="preserve"> for </w:t>
      </w:r>
      <w:r w:rsidR="00DC0E94">
        <w:t xml:space="preserve">the billing period ending </w:t>
      </w:r>
      <w:r>
        <w:t>June 27</w:t>
      </w:r>
      <w:r w:rsidRPr="00DB524C">
        <w:t>, 201</w:t>
      </w:r>
      <w:r>
        <w:t>8</w:t>
      </w:r>
      <w:r w:rsidRPr="00DB524C">
        <w:t xml:space="preserve"> as </w:t>
      </w:r>
      <w:r>
        <w:t>6,690. This means that zero gallons were used from May 27, 2018 to June 27, 2018. There are no identifiable errors for “Last Usage” or “WR-</w:t>
      </w:r>
      <w:proofErr w:type="spellStart"/>
      <w:r>
        <w:t>Prev</w:t>
      </w:r>
      <w:proofErr w:type="spellEnd"/>
      <w:r>
        <w:t xml:space="preserve"> </w:t>
      </w:r>
      <w:proofErr w:type="spellStart"/>
      <w:r>
        <w:t>Rdg</w:t>
      </w:r>
      <w:proofErr w:type="spellEnd"/>
      <w:r>
        <w:t xml:space="preserve">” for June 2018. </w:t>
      </w:r>
    </w:p>
    <w:p w14:paraId="642BBA01" w14:textId="77777777" w:rsidR="009935FE" w:rsidRDefault="009935FE" w:rsidP="006E4B90">
      <w:pPr>
        <w:spacing w:line="360" w:lineRule="auto"/>
        <w:rPr>
          <w:b/>
          <w:bCs/>
          <w:i/>
          <w:iCs/>
        </w:rPr>
      </w:pPr>
    </w:p>
    <w:p w14:paraId="3A421DDA" w14:textId="42FC4D3B" w:rsidR="006E4B90" w:rsidRDefault="006E4B90" w:rsidP="006E4B90">
      <w:pPr>
        <w:spacing w:line="360" w:lineRule="auto"/>
        <w:rPr>
          <w:i/>
          <w:iCs/>
        </w:rPr>
      </w:pPr>
      <w:r w:rsidRPr="00FD3376">
        <w:rPr>
          <w:b/>
          <w:bCs/>
          <w:i/>
          <w:iCs/>
        </w:rPr>
        <w:t>July 2018 Reading</w:t>
      </w:r>
      <w:r w:rsidR="00BC5A47">
        <w:rPr>
          <w:rStyle w:val="FootnoteReference"/>
          <w:i/>
          <w:iCs/>
        </w:rPr>
        <w:footnoteReference w:id="20"/>
      </w:r>
    </w:p>
    <w:p w14:paraId="7EC18F4F" w14:textId="77777777" w:rsidR="00BC5A47" w:rsidRPr="006E4B90" w:rsidRDefault="00BC5A47" w:rsidP="006E4B90">
      <w:pPr>
        <w:spacing w:line="360" w:lineRule="auto"/>
        <w:rPr>
          <w:i/>
          <w:iCs/>
        </w:rPr>
      </w:pPr>
    </w:p>
    <w:p w14:paraId="28FAFA80" w14:textId="2960BE67" w:rsidR="00BC5A47" w:rsidRDefault="00BC5A47" w:rsidP="00E26F67">
      <w:pPr>
        <w:keepNext/>
        <w:tabs>
          <w:tab w:val="center" w:pos="4680"/>
        </w:tabs>
        <w:spacing w:after="120" w:line="480" w:lineRule="auto"/>
        <w:jc w:val="left"/>
        <w:outlineLvl w:val="1"/>
        <w:rPr>
          <w:bCs/>
          <w:i/>
          <w:iCs/>
          <w:szCs w:val="18"/>
        </w:rPr>
      </w:pPr>
      <w:r>
        <w:rPr>
          <w:noProof/>
        </w:rPr>
        <w:drawing>
          <wp:anchor distT="0" distB="0" distL="114300" distR="114300" simplePos="0" relativeHeight="251666432" behindDoc="1" locked="0" layoutInCell="1" allowOverlap="1" wp14:anchorId="7F754AD5" wp14:editId="5DDFA0CB">
            <wp:simplePos x="0" y="0"/>
            <wp:positionH relativeFrom="column">
              <wp:posOffset>0</wp:posOffset>
            </wp:positionH>
            <wp:positionV relativeFrom="paragraph">
              <wp:posOffset>0</wp:posOffset>
            </wp:positionV>
            <wp:extent cx="5943600" cy="493395"/>
            <wp:effectExtent l="0" t="0" r="0"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943600" cy="493395"/>
                    </a:xfrm>
                    <a:prstGeom prst="rect">
                      <a:avLst/>
                    </a:prstGeom>
                  </pic:spPr>
                </pic:pic>
              </a:graphicData>
            </a:graphic>
            <wp14:sizeRelH relativeFrom="page">
              <wp14:pctWidth>0</wp14:pctWidth>
            </wp14:sizeRelH>
            <wp14:sizeRelV relativeFrom="page">
              <wp14:pctHeight>0</wp14:pctHeight>
            </wp14:sizeRelV>
          </wp:anchor>
        </w:drawing>
      </w:r>
    </w:p>
    <w:p w14:paraId="313A338F" w14:textId="20D8C68C" w:rsidR="00BC5A47" w:rsidRDefault="00BC5A47" w:rsidP="00E26F67">
      <w:pPr>
        <w:keepNext/>
        <w:tabs>
          <w:tab w:val="center" w:pos="4680"/>
        </w:tabs>
        <w:spacing w:after="120" w:line="480" w:lineRule="auto"/>
        <w:jc w:val="left"/>
        <w:outlineLvl w:val="1"/>
        <w:rPr>
          <w:bCs/>
          <w:i/>
          <w:iCs/>
          <w:szCs w:val="18"/>
        </w:rPr>
      </w:pPr>
    </w:p>
    <w:p w14:paraId="79EA511E" w14:textId="708F27FA" w:rsidR="00BC5A47" w:rsidRDefault="00BC5A47" w:rsidP="00BC5A47">
      <w:pPr>
        <w:spacing w:line="360" w:lineRule="auto"/>
        <w:ind w:firstLine="720"/>
      </w:pPr>
      <w:r>
        <w:t>Here</w:t>
      </w:r>
      <w:r w:rsidR="001B48B6">
        <w:t>,</w:t>
      </w:r>
      <w:r>
        <w:t xml:space="preserve"> C-Willow</w:t>
      </w:r>
      <w:r w:rsidRPr="00DB524C">
        <w:t xml:space="preserve"> </w:t>
      </w:r>
      <w:r w:rsidR="001B48B6">
        <w:t xml:space="preserve">recorded </w:t>
      </w:r>
      <w:r w:rsidRPr="00DB524C">
        <w:t>the reading at 303 Hickory Trail for</w:t>
      </w:r>
      <w:r w:rsidR="00F46925">
        <w:t xml:space="preserve"> </w:t>
      </w:r>
      <w:proofErr w:type="spellStart"/>
      <w:r w:rsidRPr="00DB524C">
        <w:t>Johanson</w:t>
      </w:r>
      <w:proofErr w:type="spellEnd"/>
      <w:r w:rsidRPr="00DB524C">
        <w:t xml:space="preserve"> for </w:t>
      </w:r>
      <w:r w:rsidR="00DC0E94">
        <w:t xml:space="preserve">the billing period ending </w:t>
      </w:r>
      <w:r>
        <w:t>July 27</w:t>
      </w:r>
      <w:r w:rsidRPr="00DB524C">
        <w:t>, 201</w:t>
      </w:r>
      <w:r>
        <w:t>8</w:t>
      </w:r>
      <w:r w:rsidRPr="00DB524C">
        <w:t xml:space="preserve"> as </w:t>
      </w:r>
      <w:r>
        <w:t>6,690. This means that zero gallons w</w:t>
      </w:r>
      <w:r w:rsidR="00CE3CB4">
        <w:t>e</w:t>
      </w:r>
      <w:r>
        <w:t>re used from June 27, 2018 to July 27, 2018. There are no identifiable errors for “Last Usage” or “WR-</w:t>
      </w:r>
      <w:proofErr w:type="spellStart"/>
      <w:r>
        <w:t>Prev</w:t>
      </w:r>
      <w:proofErr w:type="spellEnd"/>
      <w:r>
        <w:t xml:space="preserve"> </w:t>
      </w:r>
      <w:proofErr w:type="spellStart"/>
      <w:r>
        <w:t>Rdg</w:t>
      </w:r>
      <w:proofErr w:type="spellEnd"/>
      <w:r>
        <w:t>” for Ju</w:t>
      </w:r>
      <w:r w:rsidR="00270F47">
        <w:t>ly 2</w:t>
      </w:r>
      <w:r>
        <w:t xml:space="preserve">018. </w:t>
      </w:r>
    </w:p>
    <w:p w14:paraId="36D42588" w14:textId="553B9083" w:rsidR="00855F1C" w:rsidRDefault="00BC5A47" w:rsidP="00850889">
      <w:pPr>
        <w:spacing w:line="360" w:lineRule="auto"/>
        <w:ind w:firstLine="720"/>
      </w:pPr>
      <w:r>
        <w:lastRenderedPageBreak/>
        <w:t>Moore moved into 303 Hickory Trail on July 9, 2018</w:t>
      </w:r>
      <w:r w:rsidR="001B48B6">
        <w:t>,</w:t>
      </w:r>
      <w:r>
        <w:rPr>
          <w:rStyle w:val="FootnoteReference"/>
        </w:rPr>
        <w:footnoteReference w:id="21"/>
      </w:r>
      <w:r w:rsidR="001B48B6">
        <w:t xml:space="preserve"> </w:t>
      </w:r>
      <w:r>
        <w:t>and th</w:t>
      </w:r>
      <w:r w:rsidR="001B48B6">
        <w:t xml:space="preserve">e </w:t>
      </w:r>
      <w:r>
        <w:t>closing documents show that Moore closed on 303 Hickory Trail on July 6, 2018.</w:t>
      </w:r>
      <w:r>
        <w:rPr>
          <w:rStyle w:val="FootnoteReference"/>
        </w:rPr>
        <w:footnoteReference w:id="22"/>
      </w:r>
      <w:r>
        <w:t xml:space="preserve"> This means that</w:t>
      </w:r>
      <w:r w:rsidR="00855F1C">
        <w:t xml:space="preserve">, </w:t>
      </w:r>
      <w:r>
        <w:t>according to C-Willow’s own records, between July 9, 2018 when Moore moved into 303 Hickory Trail and July 27, 2018 when the meter was read at 303 Hickory Trail, that Moore used zero gallons of water in those nineteen</w:t>
      </w:r>
      <w:r w:rsidR="001B48B6">
        <w:t xml:space="preserve"> </w:t>
      </w:r>
      <w:r>
        <w:t xml:space="preserve">days. </w:t>
      </w:r>
    </w:p>
    <w:p w14:paraId="02799588" w14:textId="0D6A4073" w:rsidR="00BC5A47" w:rsidRDefault="00BC5A47" w:rsidP="00BC5A47">
      <w:pPr>
        <w:spacing w:line="360" w:lineRule="auto"/>
      </w:pPr>
    </w:p>
    <w:p w14:paraId="40373E8B" w14:textId="433AE228" w:rsidR="00BC5A47" w:rsidRDefault="00BC5A47" w:rsidP="00BC5A47">
      <w:pPr>
        <w:spacing w:line="360" w:lineRule="auto"/>
      </w:pPr>
      <w:r w:rsidRPr="00FD3376">
        <w:rPr>
          <w:b/>
          <w:bCs/>
          <w:i/>
          <w:iCs/>
        </w:rPr>
        <w:t>August 2018 Reading</w:t>
      </w:r>
      <w:r w:rsidR="00270F47">
        <w:rPr>
          <w:rStyle w:val="FootnoteReference"/>
        </w:rPr>
        <w:footnoteReference w:id="23"/>
      </w:r>
    </w:p>
    <w:p w14:paraId="62875F2A" w14:textId="7E5AC3AB" w:rsidR="00270F47" w:rsidRDefault="00270F47" w:rsidP="00BC5A47">
      <w:pPr>
        <w:spacing w:line="360" w:lineRule="auto"/>
      </w:pPr>
    </w:p>
    <w:p w14:paraId="7B116929" w14:textId="1EAEACF7" w:rsidR="00270F47" w:rsidRDefault="00270F47" w:rsidP="00BC5A47">
      <w:pPr>
        <w:spacing w:line="360" w:lineRule="auto"/>
      </w:pPr>
      <w:r>
        <w:rPr>
          <w:noProof/>
        </w:rPr>
        <w:drawing>
          <wp:anchor distT="0" distB="0" distL="114300" distR="114300" simplePos="0" relativeHeight="251667456" behindDoc="1" locked="0" layoutInCell="1" allowOverlap="1" wp14:anchorId="2E2E49D6" wp14:editId="3777900F">
            <wp:simplePos x="0" y="0"/>
            <wp:positionH relativeFrom="column">
              <wp:posOffset>0</wp:posOffset>
            </wp:positionH>
            <wp:positionV relativeFrom="paragraph">
              <wp:posOffset>-1905</wp:posOffset>
            </wp:positionV>
            <wp:extent cx="5943600" cy="120713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943600" cy="1207135"/>
                    </a:xfrm>
                    <a:prstGeom prst="rect">
                      <a:avLst/>
                    </a:prstGeom>
                  </pic:spPr>
                </pic:pic>
              </a:graphicData>
            </a:graphic>
            <wp14:sizeRelH relativeFrom="page">
              <wp14:pctWidth>0</wp14:pctWidth>
            </wp14:sizeRelH>
            <wp14:sizeRelV relativeFrom="page">
              <wp14:pctHeight>0</wp14:pctHeight>
            </wp14:sizeRelV>
          </wp:anchor>
        </w:drawing>
      </w:r>
    </w:p>
    <w:p w14:paraId="6A51C7B3" w14:textId="77777777" w:rsidR="00270F47" w:rsidRDefault="00270F47" w:rsidP="00E26F67">
      <w:pPr>
        <w:keepNext/>
        <w:tabs>
          <w:tab w:val="center" w:pos="4680"/>
        </w:tabs>
        <w:spacing w:after="120" w:line="480" w:lineRule="auto"/>
        <w:jc w:val="left"/>
        <w:outlineLvl w:val="1"/>
        <w:rPr>
          <w:bCs/>
          <w:i/>
          <w:iCs/>
          <w:sz w:val="28"/>
        </w:rPr>
      </w:pPr>
    </w:p>
    <w:p w14:paraId="6ED3550E" w14:textId="77777777" w:rsidR="00270F47" w:rsidRDefault="00270F47" w:rsidP="00270F47">
      <w:pPr>
        <w:spacing w:line="360" w:lineRule="auto"/>
        <w:ind w:firstLine="720"/>
      </w:pPr>
    </w:p>
    <w:p w14:paraId="1D7AF9E7" w14:textId="77777777" w:rsidR="00270F47" w:rsidRDefault="00270F47" w:rsidP="00270F47">
      <w:pPr>
        <w:spacing w:line="360" w:lineRule="auto"/>
        <w:ind w:firstLine="720"/>
      </w:pPr>
    </w:p>
    <w:p w14:paraId="3858BAFE" w14:textId="77777777" w:rsidR="00270F47" w:rsidRDefault="00270F47" w:rsidP="00270F47">
      <w:pPr>
        <w:spacing w:line="360" w:lineRule="auto"/>
        <w:ind w:firstLine="720"/>
      </w:pPr>
    </w:p>
    <w:p w14:paraId="384CD28B" w14:textId="78B91678" w:rsidR="004764DB" w:rsidRDefault="00270F47" w:rsidP="00270F47">
      <w:pPr>
        <w:spacing w:line="360" w:lineRule="auto"/>
        <w:ind w:firstLine="720"/>
      </w:pPr>
      <w:r>
        <w:t>Here</w:t>
      </w:r>
      <w:r w:rsidR="00360C4A">
        <w:t>,</w:t>
      </w:r>
      <w:r>
        <w:t xml:space="preserve"> C-Willow</w:t>
      </w:r>
      <w:r w:rsidRPr="00DB524C">
        <w:t xml:space="preserve"> </w:t>
      </w:r>
      <w:r w:rsidR="00360C4A">
        <w:t xml:space="preserve">recorded </w:t>
      </w:r>
      <w:r w:rsidRPr="00DB524C">
        <w:t xml:space="preserve">the reading at 303 Hickory Trail for </w:t>
      </w:r>
      <w:proofErr w:type="spellStart"/>
      <w:r w:rsidRPr="00DB524C">
        <w:t>Johanson</w:t>
      </w:r>
      <w:proofErr w:type="spellEnd"/>
      <w:r w:rsidRPr="00DB524C">
        <w:t xml:space="preserve"> for </w:t>
      </w:r>
      <w:r>
        <w:t xml:space="preserve"> </w:t>
      </w:r>
      <w:r w:rsidR="00DC0E94">
        <w:t xml:space="preserve">the billing period ending </w:t>
      </w:r>
      <w:r w:rsidR="00360C4A">
        <w:t xml:space="preserve">August </w:t>
      </w:r>
      <w:r>
        <w:t>27</w:t>
      </w:r>
      <w:r w:rsidRPr="00DB524C">
        <w:t>, 201</w:t>
      </w:r>
      <w:r>
        <w:t>8</w:t>
      </w:r>
      <w:r w:rsidRPr="00DB524C">
        <w:t xml:space="preserve"> as </w:t>
      </w:r>
      <w:r>
        <w:t xml:space="preserve">504,350. This means that 495,280 gallons were used from July 27, 2018 to </w:t>
      </w:r>
      <w:r w:rsidR="00855F1C">
        <w:t xml:space="preserve">when </w:t>
      </w:r>
      <w:r>
        <w:t>the re</w:t>
      </w:r>
      <w:r w:rsidR="00360C4A">
        <w:t>-</w:t>
      </w:r>
      <w:r>
        <w:t xml:space="preserve">reading </w:t>
      </w:r>
      <w:r w:rsidR="00855F1C">
        <w:t xml:space="preserve">of the meter </w:t>
      </w:r>
      <w:r>
        <w:t xml:space="preserve">occurred on September 14, 2018.  </w:t>
      </w:r>
      <w:r w:rsidR="00360C4A">
        <w:t xml:space="preserve">Once again, </w:t>
      </w:r>
      <w:r>
        <w:t xml:space="preserve">“Last Usage” is incorrect as it reads that zero gallons were used from </w:t>
      </w:r>
      <w:r w:rsidRPr="00270F47">
        <w:t>July 27, 2018 to the re</w:t>
      </w:r>
      <w:r w:rsidR="00360C4A">
        <w:t>-</w:t>
      </w:r>
      <w:r w:rsidRPr="00270F47">
        <w:t>reading on September 14, 2018</w:t>
      </w:r>
      <w:r>
        <w:t xml:space="preserve"> when C-Willow’s records claim that 495,280 gallons where used. </w:t>
      </w:r>
      <w:r w:rsidRPr="00270F47">
        <w:t xml:space="preserve">Thus, there is one identifiable error with the </w:t>
      </w:r>
      <w:r>
        <w:t xml:space="preserve">August </w:t>
      </w:r>
      <w:r w:rsidRPr="00270F47">
        <w:t>2018 reading</w:t>
      </w:r>
      <w:r w:rsidR="00360C4A">
        <w:t xml:space="preserve"> as re-read on September 14, 2018</w:t>
      </w:r>
      <w:r w:rsidRPr="00270F47">
        <w:t>.</w:t>
      </w:r>
      <w:r>
        <w:t xml:space="preserve"> </w:t>
      </w:r>
    </w:p>
    <w:p w14:paraId="333C5E7F" w14:textId="5D22B610" w:rsidR="0007115D" w:rsidRDefault="00270F47" w:rsidP="00CE3CB4">
      <w:pPr>
        <w:spacing w:line="360" w:lineRule="auto"/>
        <w:ind w:firstLine="720"/>
      </w:pPr>
      <w:r>
        <w:t xml:space="preserve">. </w:t>
      </w:r>
      <w:r w:rsidR="001E14B5">
        <w:t xml:space="preserve">Without proof of a leak or some other extenuating circumstance, this reading is illogical. </w:t>
      </w:r>
      <w:r>
        <w:t>C-Willow</w:t>
      </w:r>
      <w:r w:rsidR="00855F1C">
        <w:t>’</w:t>
      </w:r>
      <w:r>
        <w:t xml:space="preserve">s own records show that Moore used zero gallons of water from when he moved in on July 9, 2018 </w:t>
      </w:r>
      <w:r w:rsidR="00855F1C">
        <w:t>to</w:t>
      </w:r>
      <w:r>
        <w:t xml:space="preserve"> when the meter was read on July 27, 2018</w:t>
      </w:r>
      <w:r w:rsidR="00855F1C">
        <w:t>,</w:t>
      </w:r>
      <w:r>
        <w:t xml:space="preserve"> yet</w:t>
      </w:r>
      <w:r w:rsidR="00855F1C">
        <w:t xml:space="preserve"> C-Willow claims</w:t>
      </w:r>
      <w:r>
        <w:t xml:space="preserve"> Moore used 495,280 gallons from July 27, 2018 until the re</w:t>
      </w:r>
      <w:r w:rsidR="00DC0E94">
        <w:t>-</w:t>
      </w:r>
      <w:r>
        <w:t xml:space="preserve">read on September 14, 2018. </w:t>
      </w:r>
      <w:r w:rsidR="001E14B5">
        <w:t xml:space="preserve">Such a drastic jump in usage must have an underlying cause, yet the record contains no plausible explanation. </w:t>
      </w:r>
      <w:r>
        <w:t>Further</w:t>
      </w:r>
      <w:r w:rsidR="0007115D">
        <w:t>,</w:t>
      </w:r>
      <w:r>
        <w:t xml:space="preserve"> </w:t>
      </w:r>
      <w:r w:rsidR="0007115D">
        <w:t xml:space="preserve">the </w:t>
      </w:r>
      <w:r>
        <w:t xml:space="preserve">evidence in </w:t>
      </w:r>
      <w:r w:rsidR="0007115D">
        <w:t>the record</w:t>
      </w:r>
      <w:r>
        <w:t xml:space="preserve"> and simple logic </w:t>
      </w:r>
      <w:r w:rsidR="0007115D">
        <w:t xml:space="preserve">support the conclusion </w:t>
      </w:r>
      <w:r>
        <w:t xml:space="preserve">that such </w:t>
      </w:r>
      <w:r w:rsidR="0007115D">
        <w:t xml:space="preserve">high gallonage </w:t>
      </w:r>
      <w:r>
        <w:t xml:space="preserve">being used by a single household is next to impossible. </w:t>
      </w:r>
    </w:p>
    <w:p w14:paraId="2E745D2C" w14:textId="759F4464" w:rsidR="00FD3376" w:rsidRPr="00FD3376" w:rsidRDefault="00270F47" w:rsidP="00270F47">
      <w:pPr>
        <w:spacing w:line="360" w:lineRule="auto"/>
        <w:rPr>
          <w:b/>
          <w:bCs/>
          <w:i/>
          <w:iCs/>
        </w:rPr>
      </w:pPr>
      <w:r w:rsidRPr="00FD3376">
        <w:rPr>
          <w:b/>
          <w:bCs/>
          <w:i/>
          <w:iCs/>
        </w:rPr>
        <w:lastRenderedPageBreak/>
        <w:t>September 2018-January 201</w:t>
      </w:r>
      <w:r w:rsidR="005E110F">
        <w:rPr>
          <w:b/>
          <w:bCs/>
          <w:i/>
          <w:iCs/>
        </w:rPr>
        <w:t>9 Readings</w:t>
      </w:r>
      <w:r w:rsidR="00FD3376">
        <w:rPr>
          <w:rStyle w:val="FootnoteReference"/>
          <w:b/>
          <w:bCs/>
          <w:i/>
          <w:iCs/>
        </w:rPr>
        <w:footnoteReference w:id="24"/>
      </w:r>
    </w:p>
    <w:p w14:paraId="664CAD17" w14:textId="06BD09A4" w:rsidR="00270F47" w:rsidRDefault="00270F47" w:rsidP="00270F47">
      <w:pPr>
        <w:spacing w:line="360" w:lineRule="auto"/>
      </w:pPr>
      <w:r>
        <w:rPr>
          <w:noProof/>
        </w:rPr>
        <w:drawing>
          <wp:anchor distT="0" distB="0" distL="114300" distR="114300" simplePos="0" relativeHeight="251668480" behindDoc="1" locked="0" layoutInCell="1" allowOverlap="1" wp14:anchorId="1D27993E" wp14:editId="348F2F56">
            <wp:simplePos x="0" y="0"/>
            <wp:positionH relativeFrom="column">
              <wp:posOffset>0</wp:posOffset>
            </wp:positionH>
            <wp:positionV relativeFrom="paragraph">
              <wp:posOffset>-2540</wp:posOffset>
            </wp:positionV>
            <wp:extent cx="5943600" cy="622300"/>
            <wp:effectExtent l="0" t="0" r="0" b="635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943600" cy="622300"/>
                    </a:xfrm>
                    <a:prstGeom prst="rect">
                      <a:avLst/>
                    </a:prstGeom>
                  </pic:spPr>
                </pic:pic>
              </a:graphicData>
            </a:graphic>
            <wp14:sizeRelH relativeFrom="page">
              <wp14:pctWidth>0</wp14:pctWidth>
            </wp14:sizeRelH>
            <wp14:sizeRelV relativeFrom="page">
              <wp14:pctHeight>0</wp14:pctHeight>
            </wp14:sizeRelV>
          </wp:anchor>
        </w:drawing>
      </w:r>
    </w:p>
    <w:p w14:paraId="5E5CA801" w14:textId="23A61624" w:rsidR="00270F47" w:rsidRDefault="00270F47" w:rsidP="00270F47">
      <w:pPr>
        <w:spacing w:line="360" w:lineRule="auto"/>
        <w:ind w:firstLine="720"/>
      </w:pPr>
    </w:p>
    <w:p w14:paraId="35AC2C82" w14:textId="2934515E" w:rsidR="00270F47" w:rsidRDefault="00270F47" w:rsidP="00270F47">
      <w:pPr>
        <w:spacing w:line="360" w:lineRule="auto"/>
        <w:ind w:firstLine="720"/>
      </w:pPr>
    </w:p>
    <w:p w14:paraId="57224A54" w14:textId="2747ECFE" w:rsidR="00270F47" w:rsidRDefault="00270F47" w:rsidP="00270F47">
      <w:pPr>
        <w:spacing w:line="360" w:lineRule="auto"/>
      </w:pPr>
      <w:r>
        <w:rPr>
          <w:noProof/>
        </w:rPr>
        <w:drawing>
          <wp:anchor distT="0" distB="0" distL="114300" distR="114300" simplePos="0" relativeHeight="251669504" behindDoc="1" locked="0" layoutInCell="1" allowOverlap="1" wp14:anchorId="0D5B9D20" wp14:editId="2AF5D736">
            <wp:simplePos x="0" y="0"/>
            <wp:positionH relativeFrom="column">
              <wp:posOffset>0</wp:posOffset>
            </wp:positionH>
            <wp:positionV relativeFrom="paragraph">
              <wp:posOffset>-635</wp:posOffset>
            </wp:positionV>
            <wp:extent cx="5943600" cy="52006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5943600" cy="520065"/>
                    </a:xfrm>
                    <a:prstGeom prst="rect">
                      <a:avLst/>
                    </a:prstGeom>
                  </pic:spPr>
                </pic:pic>
              </a:graphicData>
            </a:graphic>
            <wp14:sizeRelH relativeFrom="page">
              <wp14:pctWidth>0</wp14:pctWidth>
            </wp14:sizeRelH>
            <wp14:sizeRelV relativeFrom="page">
              <wp14:pctHeight>0</wp14:pctHeight>
            </wp14:sizeRelV>
          </wp:anchor>
        </w:drawing>
      </w:r>
    </w:p>
    <w:p w14:paraId="2DBC59BF" w14:textId="2DCBB20E" w:rsidR="00270F47" w:rsidRDefault="00270F47" w:rsidP="00270F47">
      <w:pPr>
        <w:spacing w:line="360" w:lineRule="auto"/>
        <w:ind w:firstLine="720"/>
      </w:pPr>
    </w:p>
    <w:p w14:paraId="7A7A895E" w14:textId="49F4C386" w:rsidR="00270F47" w:rsidRDefault="00270F47" w:rsidP="00270F47">
      <w:pPr>
        <w:spacing w:line="360" w:lineRule="auto"/>
        <w:ind w:firstLine="720"/>
      </w:pPr>
    </w:p>
    <w:p w14:paraId="4DFDC691" w14:textId="78B12604" w:rsidR="00270F47" w:rsidRDefault="00270F47" w:rsidP="00270F47">
      <w:pPr>
        <w:spacing w:line="360" w:lineRule="auto"/>
      </w:pPr>
      <w:r>
        <w:rPr>
          <w:noProof/>
        </w:rPr>
        <w:drawing>
          <wp:anchor distT="0" distB="0" distL="114300" distR="114300" simplePos="0" relativeHeight="251670528" behindDoc="1" locked="0" layoutInCell="1" allowOverlap="1" wp14:anchorId="3F0C5081" wp14:editId="20444A7D">
            <wp:simplePos x="0" y="0"/>
            <wp:positionH relativeFrom="column">
              <wp:posOffset>0</wp:posOffset>
            </wp:positionH>
            <wp:positionV relativeFrom="paragraph">
              <wp:posOffset>1270</wp:posOffset>
            </wp:positionV>
            <wp:extent cx="5943600" cy="589280"/>
            <wp:effectExtent l="0" t="0" r="0" b="127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5943600" cy="589280"/>
                    </a:xfrm>
                    <a:prstGeom prst="rect">
                      <a:avLst/>
                    </a:prstGeom>
                  </pic:spPr>
                </pic:pic>
              </a:graphicData>
            </a:graphic>
            <wp14:sizeRelH relativeFrom="page">
              <wp14:pctWidth>0</wp14:pctWidth>
            </wp14:sizeRelH>
            <wp14:sizeRelV relativeFrom="page">
              <wp14:pctHeight>0</wp14:pctHeight>
            </wp14:sizeRelV>
          </wp:anchor>
        </w:drawing>
      </w:r>
    </w:p>
    <w:p w14:paraId="194FE20F" w14:textId="28A00DAD" w:rsidR="00270F47" w:rsidRDefault="00270F47" w:rsidP="00270F47">
      <w:pPr>
        <w:spacing w:line="360" w:lineRule="auto"/>
      </w:pPr>
    </w:p>
    <w:p w14:paraId="1F39707B" w14:textId="799CCEDC" w:rsidR="00270F47" w:rsidRDefault="00270F47" w:rsidP="00270F47">
      <w:pPr>
        <w:spacing w:line="360" w:lineRule="auto"/>
      </w:pPr>
    </w:p>
    <w:p w14:paraId="0FB8C643" w14:textId="5F63B5C3" w:rsidR="00270F47" w:rsidRDefault="00270F47" w:rsidP="00270F47">
      <w:pPr>
        <w:spacing w:line="360" w:lineRule="auto"/>
      </w:pPr>
      <w:r>
        <w:rPr>
          <w:noProof/>
        </w:rPr>
        <w:drawing>
          <wp:anchor distT="0" distB="0" distL="114300" distR="114300" simplePos="0" relativeHeight="251671552" behindDoc="1" locked="0" layoutInCell="1" allowOverlap="1" wp14:anchorId="0F40F360" wp14:editId="323B788F">
            <wp:simplePos x="0" y="0"/>
            <wp:positionH relativeFrom="column">
              <wp:posOffset>0</wp:posOffset>
            </wp:positionH>
            <wp:positionV relativeFrom="paragraph">
              <wp:posOffset>0</wp:posOffset>
            </wp:positionV>
            <wp:extent cx="5943600" cy="54229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5943600" cy="542290"/>
                    </a:xfrm>
                    <a:prstGeom prst="rect">
                      <a:avLst/>
                    </a:prstGeom>
                  </pic:spPr>
                </pic:pic>
              </a:graphicData>
            </a:graphic>
            <wp14:sizeRelH relativeFrom="page">
              <wp14:pctWidth>0</wp14:pctWidth>
            </wp14:sizeRelH>
            <wp14:sizeRelV relativeFrom="page">
              <wp14:pctHeight>0</wp14:pctHeight>
            </wp14:sizeRelV>
          </wp:anchor>
        </w:drawing>
      </w:r>
    </w:p>
    <w:p w14:paraId="2BDFB82E" w14:textId="40A981A5" w:rsidR="00270F47" w:rsidRDefault="00270F47" w:rsidP="00270F47">
      <w:pPr>
        <w:spacing w:line="360" w:lineRule="auto"/>
        <w:ind w:firstLine="720"/>
      </w:pPr>
    </w:p>
    <w:p w14:paraId="41DF74FA" w14:textId="34977316" w:rsidR="00270F47" w:rsidRDefault="00270F47" w:rsidP="00270F47">
      <w:pPr>
        <w:spacing w:line="360" w:lineRule="auto"/>
        <w:ind w:firstLine="720"/>
      </w:pPr>
    </w:p>
    <w:p w14:paraId="3126EBC9" w14:textId="6F9790CF" w:rsidR="00270F47" w:rsidRDefault="00270F47" w:rsidP="00270F47">
      <w:pPr>
        <w:spacing w:line="360" w:lineRule="auto"/>
      </w:pPr>
      <w:r>
        <w:rPr>
          <w:noProof/>
        </w:rPr>
        <w:drawing>
          <wp:anchor distT="0" distB="0" distL="114300" distR="114300" simplePos="0" relativeHeight="251672576" behindDoc="1" locked="0" layoutInCell="1" allowOverlap="1" wp14:anchorId="249B5448" wp14:editId="1E97E144">
            <wp:simplePos x="0" y="0"/>
            <wp:positionH relativeFrom="column">
              <wp:posOffset>0</wp:posOffset>
            </wp:positionH>
            <wp:positionV relativeFrom="paragraph">
              <wp:posOffset>1905</wp:posOffset>
            </wp:positionV>
            <wp:extent cx="5943600" cy="55435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5943600" cy="554355"/>
                    </a:xfrm>
                    <a:prstGeom prst="rect">
                      <a:avLst/>
                    </a:prstGeom>
                  </pic:spPr>
                </pic:pic>
              </a:graphicData>
            </a:graphic>
            <wp14:sizeRelH relativeFrom="page">
              <wp14:pctWidth>0</wp14:pctWidth>
            </wp14:sizeRelH>
            <wp14:sizeRelV relativeFrom="page">
              <wp14:pctHeight>0</wp14:pctHeight>
            </wp14:sizeRelV>
          </wp:anchor>
        </w:drawing>
      </w:r>
    </w:p>
    <w:p w14:paraId="7E4EF6A4" w14:textId="3658E0EC" w:rsidR="00270F47" w:rsidRDefault="00270F47" w:rsidP="00270F47">
      <w:pPr>
        <w:spacing w:line="360" w:lineRule="auto"/>
        <w:ind w:firstLine="720"/>
      </w:pPr>
    </w:p>
    <w:p w14:paraId="0AB99494" w14:textId="0C85B940" w:rsidR="00270F47" w:rsidRDefault="00270F47" w:rsidP="00270F47">
      <w:pPr>
        <w:spacing w:line="360" w:lineRule="auto"/>
        <w:ind w:firstLine="720"/>
      </w:pPr>
    </w:p>
    <w:p w14:paraId="01208AAB" w14:textId="7C89110F" w:rsidR="00270F47" w:rsidRDefault="00EE0267" w:rsidP="00270F47">
      <w:pPr>
        <w:spacing w:line="360" w:lineRule="auto"/>
      </w:pPr>
      <w:r>
        <w:tab/>
        <w:t xml:space="preserve">Above are the September 2018 through January 2018 readings at 303 Hickory Trail </w:t>
      </w:r>
      <w:r w:rsidR="0007115D">
        <w:t xml:space="preserve">recorded </w:t>
      </w:r>
      <w:r>
        <w:t>by C-Willow</w:t>
      </w:r>
      <w:r w:rsidR="00BE5866">
        <w:t xml:space="preserve"> as follows:</w:t>
      </w:r>
    </w:p>
    <w:p w14:paraId="2C46A85D" w14:textId="53BB2CAD" w:rsidR="00EE0267" w:rsidRDefault="00EE0267" w:rsidP="00EE0267">
      <w:pPr>
        <w:spacing w:line="360" w:lineRule="auto"/>
        <w:ind w:left="720"/>
      </w:pPr>
      <w:r w:rsidRPr="00EE0267">
        <w:rPr>
          <w:b/>
          <w:bCs/>
        </w:rPr>
        <w:t>September 2018</w:t>
      </w:r>
      <w:r>
        <w:t>: 505,600</w:t>
      </w:r>
    </w:p>
    <w:p w14:paraId="4EADD498" w14:textId="40DB2307" w:rsidR="00EE0267" w:rsidRDefault="00EE0267" w:rsidP="00EE0267">
      <w:pPr>
        <w:spacing w:line="360" w:lineRule="auto"/>
        <w:ind w:left="720"/>
      </w:pPr>
      <w:r>
        <w:rPr>
          <w:b/>
          <w:bCs/>
        </w:rPr>
        <w:t>October 2018</w:t>
      </w:r>
      <w:r w:rsidRPr="00EE0267">
        <w:t>:</w:t>
      </w:r>
      <w:r>
        <w:t xml:space="preserve"> 508,510</w:t>
      </w:r>
    </w:p>
    <w:p w14:paraId="31DB9CA2" w14:textId="3C948F4A" w:rsidR="00EE0267" w:rsidRDefault="00EE0267" w:rsidP="00EE0267">
      <w:pPr>
        <w:spacing w:line="360" w:lineRule="auto"/>
        <w:ind w:left="720"/>
      </w:pPr>
      <w:r>
        <w:rPr>
          <w:b/>
          <w:bCs/>
        </w:rPr>
        <w:t>November 2018</w:t>
      </w:r>
      <w:r w:rsidRPr="00EE0267">
        <w:t>:</w:t>
      </w:r>
      <w:r>
        <w:t xml:space="preserve"> 511,820</w:t>
      </w:r>
    </w:p>
    <w:p w14:paraId="4FB5394B" w14:textId="6D47D114" w:rsidR="00EE0267" w:rsidRDefault="00EE0267" w:rsidP="00EE0267">
      <w:pPr>
        <w:spacing w:line="360" w:lineRule="auto"/>
        <w:ind w:left="720"/>
      </w:pPr>
      <w:r>
        <w:rPr>
          <w:b/>
          <w:bCs/>
        </w:rPr>
        <w:t>December 2018</w:t>
      </w:r>
      <w:r w:rsidRPr="00EE0267">
        <w:t>:</w:t>
      </w:r>
      <w:r>
        <w:t xml:space="preserve"> 514,420</w:t>
      </w:r>
    </w:p>
    <w:p w14:paraId="6AB305DA" w14:textId="31606216" w:rsidR="00EE0267" w:rsidRDefault="00EE0267" w:rsidP="00850889">
      <w:pPr>
        <w:spacing w:line="360" w:lineRule="auto"/>
        <w:ind w:left="720"/>
      </w:pPr>
      <w:r>
        <w:rPr>
          <w:b/>
          <w:bCs/>
        </w:rPr>
        <w:t>January 2019</w:t>
      </w:r>
      <w:r w:rsidRPr="00EE0267">
        <w:t>:</w:t>
      </w:r>
      <w:r>
        <w:t xml:space="preserve"> 517,990</w:t>
      </w:r>
    </w:p>
    <w:p w14:paraId="6BAFF8EC" w14:textId="5967E241" w:rsidR="00EE0267" w:rsidRDefault="00EE0267" w:rsidP="00BC04FA">
      <w:pPr>
        <w:spacing w:after="120" w:line="360" w:lineRule="auto"/>
      </w:pPr>
      <w:r>
        <w:t>Between the September 14, 2018 re</w:t>
      </w:r>
      <w:r w:rsidR="0007115D">
        <w:t>-</w:t>
      </w:r>
      <w:r>
        <w:t>read</w:t>
      </w:r>
      <w:r w:rsidR="0007115D">
        <w:t>,</w:t>
      </w:r>
      <w:r>
        <w:t xml:space="preserve"> and the reading on January 27, 201</w:t>
      </w:r>
      <w:r w:rsidR="0007115D">
        <w:t>9</w:t>
      </w:r>
      <w:r w:rsidR="00BE5866">
        <w:t xml:space="preserve"> (a </w:t>
      </w:r>
      <w:r w:rsidR="00404C01" w:rsidRPr="00404C01">
        <w:t>135</w:t>
      </w:r>
      <w:r w:rsidR="00BE5866" w:rsidRPr="00404C01">
        <w:t>-day</w:t>
      </w:r>
      <w:r w:rsidR="00BE5866">
        <w:t xml:space="preserve"> period)</w:t>
      </w:r>
      <w:r w:rsidR="0007115D">
        <w:t>,</w:t>
      </w:r>
      <w:r>
        <w:t xml:space="preserve"> </w:t>
      </w:r>
      <w:r w:rsidR="005C7C28">
        <w:t xml:space="preserve"> C-Willow’s records show that </w:t>
      </w:r>
      <w:r>
        <w:t>Moore used 13,640 gallons of water.</w:t>
      </w:r>
      <w:r w:rsidR="0007115D">
        <w:rPr>
          <w:rStyle w:val="FootnoteReference"/>
        </w:rPr>
        <w:footnoteReference w:id="25"/>
      </w:r>
      <w:r>
        <w:t xml:space="preserve"> </w:t>
      </w:r>
      <w:r w:rsidR="005C7C28">
        <w:t>This means</w:t>
      </w:r>
      <w:r w:rsidR="0007115D">
        <w:t xml:space="preserve"> that: </w:t>
      </w:r>
      <w:r>
        <w:t xml:space="preserve"> (1) in Moore’s first 19 days living at 303 Hickory Trail Moore used zero gallons of water; (2) in the next 49 days between July 27, 2018 and September 14, 2018 Moore used 495,280 gallons; and (3) in the subsequent 135 days after September 14, 2018 </w:t>
      </w:r>
      <w:r w:rsidR="005C7C28">
        <w:t xml:space="preserve">Moore </w:t>
      </w:r>
      <w:r>
        <w:t xml:space="preserve">only used 13,640 gallons. </w:t>
      </w:r>
    </w:p>
    <w:p w14:paraId="267C64D6" w14:textId="1502267D" w:rsidR="00EE0267" w:rsidRPr="00FD3376" w:rsidRDefault="00EE0267" w:rsidP="00EE0267">
      <w:pPr>
        <w:spacing w:line="360" w:lineRule="auto"/>
        <w:rPr>
          <w:b/>
          <w:bCs/>
          <w:i/>
          <w:iCs/>
        </w:rPr>
      </w:pPr>
      <w:r w:rsidRPr="00FD3376">
        <w:rPr>
          <w:b/>
          <w:bCs/>
          <w:i/>
          <w:iCs/>
        </w:rPr>
        <w:lastRenderedPageBreak/>
        <w:t>Conclusion on Meter Reader List</w:t>
      </w:r>
    </w:p>
    <w:p w14:paraId="08938BF4" w14:textId="52CDB6C8" w:rsidR="00270F47" w:rsidRDefault="003F1813" w:rsidP="00270F47">
      <w:pPr>
        <w:spacing w:line="360" w:lineRule="auto"/>
        <w:ind w:firstLine="720"/>
      </w:pPr>
      <w:r>
        <w:t>Staff found eight identifiable errors in C-Willow</w:t>
      </w:r>
      <w:r w:rsidR="008E1421">
        <w:t>’</w:t>
      </w:r>
      <w:r>
        <w:t>s Meter Reader List from November 201</w:t>
      </w:r>
      <w:r w:rsidR="00404C01">
        <w:t>7</w:t>
      </w:r>
      <w:r>
        <w:t xml:space="preserve"> to September 2018. These inaccuracies are consistent with inaccuracies throughout records provided by C-Willow in response to Staff Requests for Information.</w:t>
      </w:r>
    </w:p>
    <w:p w14:paraId="178A74B5" w14:textId="4372C6E9" w:rsidR="003F1813" w:rsidRDefault="003F1813" w:rsidP="00270F47">
      <w:pPr>
        <w:spacing w:line="360" w:lineRule="auto"/>
        <w:ind w:firstLine="720"/>
      </w:pPr>
      <w:r>
        <w:t xml:space="preserve">Further, Staff finds the fact that C-Willow </w:t>
      </w:r>
      <w:r w:rsidR="00404C01">
        <w:t xml:space="preserve">recorded </w:t>
      </w:r>
      <w:r>
        <w:t>zero usage on July 27, 2018, when C-Willow still believe</w:t>
      </w:r>
      <w:r w:rsidR="005C7C28">
        <w:t>d</w:t>
      </w:r>
      <w:r>
        <w:t xml:space="preserve"> </w:t>
      </w:r>
      <w:proofErr w:type="spellStart"/>
      <w:r>
        <w:t>Johanson</w:t>
      </w:r>
      <w:proofErr w:type="spellEnd"/>
      <w:r>
        <w:t xml:space="preserve"> </w:t>
      </w:r>
      <w:r w:rsidR="005C7C28">
        <w:t xml:space="preserve">and not Moore </w:t>
      </w:r>
      <w:r>
        <w:t>owned the property</w:t>
      </w:r>
      <w:r w:rsidR="008E1421">
        <w:t>,</w:t>
      </w:r>
      <w:r>
        <w:rPr>
          <w:rStyle w:val="FootnoteReference"/>
        </w:rPr>
        <w:footnoteReference w:id="26"/>
      </w:r>
      <w:r>
        <w:t xml:space="preserve"> as </w:t>
      </w:r>
      <w:r w:rsidR="005C7C28">
        <w:t xml:space="preserve">evidence that C-Willow was not consistently reading the meter while </w:t>
      </w:r>
      <w:proofErr w:type="spellStart"/>
      <w:r w:rsidR="005C7C28">
        <w:t>Johanson</w:t>
      </w:r>
      <w:proofErr w:type="spellEnd"/>
      <w:r w:rsidR="005C7C28">
        <w:t xml:space="preserve"> owned the property</w:t>
      </w:r>
      <w:r>
        <w:t>. This is</w:t>
      </w:r>
      <w:r w:rsidR="005C7C28">
        <w:t xml:space="preserve"> supported by</w:t>
      </w:r>
      <w:r>
        <w:t xml:space="preserve"> the fact that Moore had </w:t>
      </w:r>
      <w:r w:rsidR="005C7C28">
        <w:t>been living at 303 Hickory Trail for</w:t>
      </w:r>
      <w:r>
        <w:t xml:space="preserve"> 19 days</w:t>
      </w:r>
      <w:r w:rsidR="00404C01">
        <w:t>,</w:t>
      </w:r>
      <w:r>
        <w:t xml:space="preserve"> and likely was using water regularly</w:t>
      </w:r>
      <w:r w:rsidR="008E1421">
        <w:t>,</w:t>
      </w:r>
      <w:r w:rsidR="005C7C28">
        <w:t xml:space="preserve"> which should have led to a reading of higher than zero.</w:t>
      </w:r>
      <w:r>
        <w:rPr>
          <w:rStyle w:val="FootnoteReference"/>
        </w:rPr>
        <w:footnoteReference w:id="27"/>
      </w:r>
      <w:r>
        <w:t xml:space="preserve"> </w:t>
      </w:r>
      <w:r w:rsidR="00047241">
        <w:t xml:space="preserve">C-Willow could not </w:t>
      </w:r>
      <w:r w:rsidR="005C7C28">
        <w:t xml:space="preserve">give an explanation as to </w:t>
      </w:r>
      <w:r w:rsidR="00047241">
        <w:t>why this discrepancy existed.</w:t>
      </w:r>
      <w:r w:rsidR="00047241">
        <w:rPr>
          <w:rStyle w:val="FootnoteReference"/>
        </w:rPr>
        <w:footnoteReference w:id="28"/>
      </w:r>
      <w:r w:rsidR="00047241">
        <w:t xml:space="preserve"> </w:t>
      </w:r>
    </w:p>
    <w:p w14:paraId="3D0B10B9" w14:textId="0235AC2A" w:rsidR="00047241" w:rsidRDefault="00047241" w:rsidP="00BC04FA">
      <w:pPr>
        <w:spacing w:after="120" w:line="360" w:lineRule="auto"/>
        <w:ind w:firstLine="720"/>
      </w:pPr>
      <w:r>
        <w:t>Lastly, the fact that Moore used 13,640 gallons in the 135 days after September 14, 2018</w:t>
      </w:r>
      <w:r w:rsidR="00404C01">
        <w:t>,</w:t>
      </w:r>
      <w:r>
        <w:t xml:space="preserve"> yet used 495,280 </w:t>
      </w:r>
      <w:r w:rsidR="00404C01">
        <w:t xml:space="preserve">gallons </w:t>
      </w:r>
      <w:r>
        <w:t>in the 49 days from July 27, 2018 to September 14, 2018</w:t>
      </w:r>
      <w:r w:rsidR="00F46925">
        <w:t xml:space="preserve"> </w:t>
      </w:r>
      <w:r w:rsidR="008A350D">
        <w:t>verg</w:t>
      </w:r>
      <w:r w:rsidR="00404C01">
        <w:t>es</w:t>
      </w:r>
      <w:r w:rsidR="008A350D">
        <w:t xml:space="preserve"> on</w:t>
      </w:r>
      <w:r>
        <w:t xml:space="preserve"> inconceivable</w:t>
      </w:r>
      <w:r w:rsidR="00404C01">
        <w:t xml:space="preserve"> absent some extenuating circumstance such as a leak</w:t>
      </w:r>
      <w:r>
        <w:t xml:space="preserve">. </w:t>
      </w:r>
      <w:r w:rsidR="00404C01">
        <w:t xml:space="preserve">Calculated </w:t>
      </w:r>
      <w:r>
        <w:t>as a percentage</w:t>
      </w:r>
      <w:r w:rsidR="008A350D">
        <w:t>,</w:t>
      </w:r>
      <w:r>
        <w:t xml:space="preserve"> in those 135 days after September 14, 2018 Moore used </w:t>
      </w:r>
      <w:r w:rsidR="00404C01">
        <w:t xml:space="preserve">only </w:t>
      </w:r>
      <w:r>
        <w:t xml:space="preserve">2.75% of the water he used in the 49 days </w:t>
      </w:r>
      <w:r w:rsidRPr="00047241">
        <w:t>from July 27, 2018 to September 14, 2018</w:t>
      </w:r>
      <w:r>
        <w:t>. Staff cannot conceive</w:t>
      </w:r>
      <w:r w:rsidR="008A350D">
        <w:t xml:space="preserve"> of</w:t>
      </w:r>
      <w:r>
        <w:t xml:space="preserve"> how that is possible, nor did C-Willow provide any kind of evidence to its plausibility. </w:t>
      </w:r>
    </w:p>
    <w:p w14:paraId="04CD41AC" w14:textId="09AC706F" w:rsidR="00047241" w:rsidRPr="00850889" w:rsidRDefault="005E110F" w:rsidP="00BC04FA">
      <w:pPr>
        <w:keepNext/>
        <w:spacing w:line="360" w:lineRule="auto"/>
        <w:ind w:firstLine="360"/>
        <w:jc w:val="left"/>
        <w:outlineLvl w:val="1"/>
        <w:rPr>
          <w:b/>
          <w:szCs w:val="18"/>
        </w:rPr>
      </w:pPr>
      <w:r>
        <w:rPr>
          <w:b/>
          <w:szCs w:val="18"/>
        </w:rPr>
        <w:t>C</w:t>
      </w:r>
      <w:r w:rsidR="00047241" w:rsidRPr="007D6B7F">
        <w:rPr>
          <w:b/>
          <w:szCs w:val="18"/>
        </w:rPr>
        <w:t xml:space="preserve">. </w:t>
      </w:r>
      <w:r w:rsidR="00047241">
        <w:rPr>
          <w:b/>
          <w:szCs w:val="18"/>
        </w:rPr>
        <w:t>Discrepancies between Meter Reader List and Customer History</w:t>
      </w:r>
    </w:p>
    <w:p w14:paraId="693C7711" w14:textId="70960A7B" w:rsidR="00D21CC6" w:rsidRDefault="00D21CC6" w:rsidP="00D21CC6">
      <w:pPr>
        <w:spacing w:line="360" w:lineRule="auto"/>
        <w:ind w:firstLine="720"/>
      </w:pPr>
      <w:r>
        <w:t xml:space="preserve">Staff </w:t>
      </w:r>
      <w:r w:rsidR="00BC04FA">
        <w:t xml:space="preserve">has </w:t>
      </w:r>
      <w:r>
        <w:t>identified four major discrepancies between the Meter Reader List</w:t>
      </w:r>
      <w:r>
        <w:rPr>
          <w:rStyle w:val="FootnoteReference"/>
        </w:rPr>
        <w:footnoteReference w:id="29"/>
      </w:r>
      <w:r>
        <w:t xml:space="preserve"> and the Customer Histor</w:t>
      </w:r>
      <w:r w:rsidR="00BC04FA">
        <w:t>ies</w:t>
      </w:r>
      <w:r>
        <w:t xml:space="preserve"> </w:t>
      </w:r>
      <w:r w:rsidR="00BC04FA">
        <w:t xml:space="preserve">for </w:t>
      </w:r>
      <w:proofErr w:type="spellStart"/>
      <w:r>
        <w:t>Johanson</w:t>
      </w:r>
      <w:proofErr w:type="spellEnd"/>
      <w:r>
        <w:t xml:space="preserve"> and Moore.</w:t>
      </w:r>
      <w:r>
        <w:rPr>
          <w:rStyle w:val="FootnoteReference"/>
        </w:rPr>
        <w:footnoteReference w:id="30"/>
      </w:r>
      <w:r>
        <w:t xml:space="preserve"> </w:t>
      </w:r>
    </w:p>
    <w:p w14:paraId="268E40A1" w14:textId="0C5E7B6E" w:rsidR="00A37D4B" w:rsidRDefault="00D21CC6" w:rsidP="00A37D4B">
      <w:pPr>
        <w:pStyle w:val="ListParagraph"/>
        <w:numPr>
          <w:ilvl w:val="0"/>
          <w:numId w:val="6"/>
        </w:numPr>
        <w:spacing w:line="360" w:lineRule="auto"/>
      </w:pPr>
      <w:r>
        <w:t>The Meter Reader list for November 2017 re</w:t>
      </w:r>
      <w:r w:rsidR="00BC04FA">
        <w:t>corded</w:t>
      </w:r>
      <w:r>
        <w:t xml:space="preserve"> 6,640 gallons used</w:t>
      </w:r>
      <w:r w:rsidR="00BC04FA">
        <w:t>,</w:t>
      </w:r>
      <w:r>
        <w:rPr>
          <w:rStyle w:val="FootnoteReference"/>
        </w:rPr>
        <w:footnoteReference w:id="31"/>
      </w:r>
      <w:r>
        <w:t xml:space="preserve"> yet the Customer History </w:t>
      </w:r>
      <w:r w:rsidR="00BC04FA">
        <w:t xml:space="preserve">for </w:t>
      </w:r>
      <w:proofErr w:type="spellStart"/>
      <w:r>
        <w:t>Johanson</w:t>
      </w:r>
      <w:proofErr w:type="spellEnd"/>
      <w:r>
        <w:t xml:space="preserve"> states that there was no usage during that time.</w:t>
      </w:r>
      <w:r>
        <w:rPr>
          <w:rStyle w:val="FootnoteReference"/>
        </w:rPr>
        <w:footnoteReference w:id="32"/>
      </w:r>
      <w:r>
        <w:t xml:space="preserve"> </w:t>
      </w:r>
    </w:p>
    <w:p w14:paraId="7C55BF8F" w14:textId="40BF3077" w:rsidR="00A37D4B" w:rsidRDefault="00D21CC6" w:rsidP="00A37D4B">
      <w:pPr>
        <w:pStyle w:val="ListParagraph"/>
        <w:numPr>
          <w:ilvl w:val="0"/>
          <w:numId w:val="6"/>
        </w:numPr>
        <w:spacing w:line="360" w:lineRule="auto"/>
      </w:pPr>
      <w:r>
        <w:lastRenderedPageBreak/>
        <w:t>The Meter Reader list for December 2017 re</w:t>
      </w:r>
      <w:r w:rsidR="00BC04FA">
        <w:t>corded</w:t>
      </w:r>
      <w:r>
        <w:t xml:space="preserve"> 6,680 gallons used</w:t>
      </w:r>
      <w:r w:rsidR="00BC04FA">
        <w:t>,</w:t>
      </w:r>
      <w:r>
        <w:rPr>
          <w:rStyle w:val="FootnoteReference"/>
        </w:rPr>
        <w:footnoteReference w:id="33"/>
      </w:r>
      <w:r>
        <w:t xml:space="preserve"> yet the Customer History for </w:t>
      </w:r>
      <w:proofErr w:type="spellStart"/>
      <w:r>
        <w:t>Johanson</w:t>
      </w:r>
      <w:proofErr w:type="spellEnd"/>
      <w:r>
        <w:t xml:space="preserve"> states that there was no usage during that time.</w:t>
      </w:r>
      <w:r>
        <w:rPr>
          <w:rStyle w:val="FootnoteReference"/>
        </w:rPr>
        <w:footnoteReference w:id="34"/>
      </w:r>
      <w:r>
        <w:t xml:space="preserve"> </w:t>
      </w:r>
    </w:p>
    <w:p w14:paraId="016F74A5" w14:textId="071F6009" w:rsidR="00A37D4B" w:rsidRDefault="00D21CC6" w:rsidP="00A37D4B">
      <w:pPr>
        <w:pStyle w:val="ListParagraph"/>
        <w:numPr>
          <w:ilvl w:val="0"/>
          <w:numId w:val="6"/>
        </w:numPr>
        <w:spacing w:line="360" w:lineRule="auto"/>
      </w:pPr>
      <w:r>
        <w:t>The Meter Reader list for January 201</w:t>
      </w:r>
      <w:r w:rsidR="00843364">
        <w:t>8</w:t>
      </w:r>
      <w:r>
        <w:t xml:space="preserve"> re</w:t>
      </w:r>
      <w:r w:rsidR="00BC04FA">
        <w:t>corded</w:t>
      </w:r>
      <w:r>
        <w:t xml:space="preserve"> “No usage</w:t>
      </w:r>
      <w:r w:rsidR="00BC04FA">
        <w:t>,</w:t>
      </w:r>
      <w:r>
        <w:t>” which means that the meter still read 6,680 from the previous month</w:t>
      </w:r>
      <w:r w:rsidR="00BC04FA">
        <w:t>,</w:t>
      </w:r>
      <w:r>
        <w:rPr>
          <w:rStyle w:val="FootnoteReference"/>
        </w:rPr>
        <w:footnoteReference w:id="35"/>
      </w:r>
      <w:r>
        <w:t xml:space="preserve"> yet the Customer History for </w:t>
      </w:r>
      <w:proofErr w:type="spellStart"/>
      <w:r>
        <w:t>Johanson</w:t>
      </w:r>
      <w:proofErr w:type="spellEnd"/>
      <w:r>
        <w:t xml:space="preserve"> states that there was still no usage at that meter.</w:t>
      </w:r>
      <w:r>
        <w:rPr>
          <w:rStyle w:val="FootnoteReference"/>
        </w:rPr>
        <w:footnoteReference w:id="36"/>
      </w:r>
      <w:r>
        <w:t xml:space="preserve"> </w:t>
      </w:r>
    </w:p>
    <w:p w14:paraId="6D1300BE" w14:textId="41F8754C" w:rsidR="00D21CC6" w:rsidRDefault="00D21CC6" w:rsidP="00A37D4B">
      <w:pPr>
        <w:pStyle w:val="ListParagraph"/>
        <w:numPr>
          <w:ilvl w:val="0"/>
          <w:numId w:val="6"/>
        </w:numPr>
        <w:spacing w:line="360" w:lineRule="auto"/>
      </w:pPr>
      <w:r>
        <w:t>The</w:t>
      </w:r>
      <w:r w:rsidR="00843364">
        <w:t xml:space="preserve"> Meter Reader list for August 2018 re</w:t>
      </w:r>
      <w:r w:rsidR="00BC04FA">
        <w:t>corded</w:t>
      </w:r>
      <w:r w:rsidR="00843364">
        <w:t>504,350</w:t>
      </w:r>
      <w:r w:rsidR="00BC04FA">
        <w:t xml:space="preserve"> gallons used,</w:t>
      </w:r>
      <w:r w:rsidR="00843364">
        <w:rPr>
          <w:rStyle w:val="FootnoteReference"/>
        </w:rPr>
        <w:footnoteReference w:id="37"/>
      </w:r>
      <w:r w:rsidR="00843364">
        <w:t xml:space="preserve"> while the Customer History for Moore reads 501,970 for August 2018.</w:t>
      </w:r>
      <w:r w:rsidR="00843364">
        <w:rPr>
          <w:rStyle w:val="FootnoteReference"/>
        </w:rPr>
        <w:footnoteReference w:id="38"/>
      </w:r>
    </w:p>
    <w:p w14:paraId="2B0571EA" w14:textId="316660D9" w:rsidR="00A37D4B" w:rsidRDefault="00BC04FA" w:rsidP="00BC04FA">
      <w:pPr>
        <w:spacing w:after="120" w:line="360" w:lineRule="auto"/>
        <w:ind w:firstLine="720"/>
      </w:pPr>
      <w:r>
        <w:t>B</w:t>
      </w:r>
      <w:r w:rsidR="00843364">
        <w:t>etween C-Willow’s Meter Reader list and Customer Histor</w:t>
      </w:r>
      <w:r>
        <w:t>ies</w:t>
      </w:r>
      <w:r w:rsidR="00843364">
        <w:t>, Staff has found</w:t>
      </w:r>
      <w:r>
        <w:t xml:space="preserve"> a total of</w:t>
      </w:r>
      <w:r w:rsidR="00843364">
        <w:t xml:space="preserve"> twelve identifiable discrepancies in C-Willow’s records </w:t>
      </w:r>
      <w:r>
        <w:t xml:space="preserve">for </w:t>
      </w:r>
      <w:r w:rsidR="00843364">
        <w:t>303 Hickory Trail.</w:t>
      </w:r>
      <w:r w:rsidR="00A37D4B">
        <w:t xml:space="preserve"> Further, Staff has identified two separate numbers that C-Willow claims on separate documents to be the reading for August 2018.</w:t>
      </w:r>
    </w:p>
    <w:p w14:paraId="39B2155A" w14:textId="2C79B1FB" w:rsidR="008A350D" w:rsidRDefault="00A37D4B" w:rsidP="00BC04FA">
      <w:pPr>
        <w:pStyle w:val="ListParagraph"/>
        <w:keepNext/>
        <w:numPr>
          <w:ilvl w:val="0"/>
          <w:numId w:val="13"/>
        </w:numPr>
        <w:spacing w:line="360" w:lineRule="auto"/>
        <w:jc w:val="left"/>
        <w:outlineLvl w:val="1"/>
        <w:rPr>
          <w:b/>
          <w:szCs w:val="18"/>
        </w:rPr>
      </w:pPr>
      <w:r w:rsidRPr="005E110F">
        <w:rPr>
          <w:b/>
          <w:szCs w:val="18"/>
        </w:rPr>
        <w:t>Discrepancies in response to Staff’s Requests for Information</w:t>
      </w:r>
    </w:p>
    <w:p w14:paraId="6C6D30A6" w14:textId="15E55A51" w:rsidR="00B138FF" w:rsidRDefault="008A350D" w:rsidP="00B138FF">
      <w:pPr>
        <w:keepNext/>
        <w:spacing w:line="360" w:lineRule="auto"/>
        <w:ind w:firstLine="720"/>
        <w:outlineLvl w:val="1"/>
        <w:rPr>
          <w:bCs/>
          <w:szCs w:val="18"/>
        </w:rPr>
      </w:pPr>
      <w:r w:rsidRPr="008A350D">
        <w:rPr>
          <w:bCs/>
          <w:szCs w:val="18"/>
        </w:rPr>
        <w:t xml:space="preserve">Staff </w:t>
      </w:r>
      <w:r w:rsidR="00BC04FA">
        <w:rPr>
          <w:bCs/>
          <w:szCs w:val="18"/>
        </w:rPr>
        <w:t xml:space="preserve">has </w:t>
      </w:r>
      <w:r w:rsidRPr="008A350D">
        <w:rPr>
          <w:bCs/>
          <w:szCs w:val="18"/>
        </w:rPr>
        <w:t xml:space="preserve">identified five discrepancies in </w:t>
      </w:r>
      <w:r w:rsidR="00BC04FA">
        <w:rPr>
          <w:bCs/>
          <w:szCs w:val="18"/>
        </w:rPr>
        <w:t xml:space="preserve">the </w:t>
      </w:r>
      <w:r w:rsidRPr="008A350D">
        <w:rPr>
          <w:bCs/>
          <w:szCs w:val="18"/>
        </w:rPr>
        <w:t>response</w:t>
      </w:r>
      <w:r w:rsidR="00BC04FA">
        <w:rPr>
          <w:bCs/>
          <w:szCs w:val="18"/>
        </w:rPr>
        <w:t>s</w:t>
      </w:r>
      <w:r w:rsidRPr="008A350D">
        <w:rPr>
          <w:bCs/>
          <w:szCs w:val="18"/>
        </w:rPr>
        <w:t xml:space="preserve"> to Staff’s Third Request for Information to C-Willow Water Company</w:t>
      </w:r>
      <w:r w:rsidR="00B138FF">
        <w:rPr>
          <w:bCs/>
          <w:szCs w:val="18"/>
        </w:rPr>
        <w:t xml:space="preserve"> that raise further concerns regarding the precision of C-Willow’s record keeping</w:t>
      </w:r>
      <w:r w:rsidR="00BC04FA">
        <w:rPr>
          <w:bCs/>
          <w:szCs w:val="18"/>
        </w:rPr>
        <w:t>.</w:t>
      </w:r>
      <w:r>
        <w:rPr>
          <w:rStyle w:val="FootnoteReference"/>
          <w:bCs/>
          <w:szCs w:val="18"/>
        </w:rPr>
        <w:footnoteReference w:id="39"/>
      </w:r>
      <w:r w:rsidR="00BC04FA">
        <w:rPr>
          <w:bCs/>
          <w:szCs w:val="18"/>
        </w:rPr>
        <w:t xml:space="preserve"> </w:t>
      </w:r>
      <w:r w:rsidR="00BC04FA">
        <w:t>I</w:t>
      </w:r>
      <w:r w:rsidR="002E78E1" w:rsidRPr="008A350D">
        <w:t xml:space="preserve">n </w:t>
      </w:r>
      <w:r w:rsidR="00BC04FA">
        <w:t xml:space="preserve"> </w:t>
      </w:r>
      <w:r w:rsidR="002E78E1" w:rsidRPr="008A350D">
        <w:t>RFI 3-1</w:t>
      </w:r>
      <w:r w:rsidR="00BC04FA">
        <w:t>, Staff asked:</w:t>
      </w:r>
      <w:r w:rsidR="002E78E1" w:rsidRPr="008A350D">
        <w:t xml:space="preserve"> “Please explain why your Customer History Keith </w:t>
      </w:r>
      <w:proofErr w:type="spellStart"/>
      <w:r w:rsidR="002E78E1" w:rsidRPr="008A350D">
        <w:t>Johanson</w:t>
      </w:r>
      <w:proofErr w:type="spellEnd"/>
      <w:r w:rsidR="002E78E1" w:rsidRPr="008A350D">
        <w:t xml:space="preserve"> has no water usage listed for 303 Hickory Trail from October 27</w:t>
      </w:r>
      <w:r w:rsidR="00BC04FA">
        <w:t>,</w:t>
      </w:r>
      <w:r w:rsidR="002E78E1" w:rsidRPr="008A350D">
        <w:t xml:space="preserve"> 2017 until February 1</w:t>
      </w:r>
      <w:r w:rsidR="00BC04FA">
        <w:t>,</w:t>
      </w:r>
      <w:r w:rsidR="002E78E1" w:rsidRPr="008A350D">
        <w:t xml:space="preserve"> 2018.”</w:t>
      </w:r>
      <w:r w:rsidR="00B138FF">
        <w:rPr>
          <w:rStyle w:val="FootnoteReference"/>
        </w:rPr>
        <w:footnoteReference w:id="40"/>
      </w:r>
      <w:r w:rsidR="002E78E1" w:rsidRPr="008A350D">
        <w:t xml:space="preserve">  C-Willow responded</w:t>
      </w:r>
      <w:r w:rsidR="00B138FF">
        <w:t>:</w:t>
      </w:r>
      <w:r w:rsidR="002E78E1" w:rsidRPr="008A350D">
        <w:t xml:space="preserve"> “Keith </w:t>
      </w:r>
      <w:proofErr w:type="spellStart"/>
      <w:r w:rsidR="002E78E1" w:rsidRPr="008A350D">
        <w:t>Johanson</w:t>
      </w:r>
      <w:proofErr w:type="spellEnd"/>
      <w:r w:rsidR="002E78E1" w:rsidRPr="008A350D">
        <w:t xml:space="preserve"> does have water usage from 0-6690. The question has incorrect and contradicting information.”</w:t>
      </w:r>
      <w:r w:rsidR="00B138FF">
        <w:rPr>
          <w:rStyle w:val="FootnoteReference"/>
        </w:rPr>
        <w:footnoteReference w:id="41"/>
      </w:r>
      <w:r w:rsidR="002E78E1" w:rsidRPr="008A350D">
        <w:t xml:space="preserve"> </w:t>
      </w:r>
      <w:bookmarkStart w:id="11" w:name="_Hlk44854680"/>
      <w:r w:rsidR="002E78E1" w:rsidRPr="000B26FB">
        <w:rPr>
          <w:bCs/>
          <w:szCs w:val="18"/>
        </w:rPr>
        <w:t xml:space="preserve">C-Willow’s Customer History list </w:t>
      </w:r>
      <w:r w:rsidR="002E78E1" w:rsidRPr="000B26FB">
        <w:rPr>
          <w:bCs/>
          <w:szCs w:val="18"/>
        </w:rPr>
        <w:lastRenderedPageBreak/>
        <w:t>does in fact show no usage for the period from October 27</w:t>
      </w:r>
      <w:r w:rsidR="00B138FF">
        <w:rPr>
          <w:bCs/>
          <w:szCs w:val="18"/>
        </w:rPr>
        <w:t>,</w:t>
      </w:r>
      <w:r w:rsidR="002E78E1" w:rsidRPr="000B26FB">
        <w:rPr>
          <w:bCs/>
          <w:szCs w:val="18"/>
        </w:rPr>
        <w:t xml:space="preserve"> 2017 until February 1</w:t>
      </w:r>
      <w:r w:rsidR="00B138FF">
        <w:rPr>
          <w:bCs/>
          <w:szCs w:val="18"/>
        </w:rPr>
        <w:t>,</w:t>
      </w:r>
      <w:r w:rsidR="002E78E1" w:rsidRPr="000B26FB">
        <w:rPr>
          <w:bCs/>
          <w:szCs w:val="18"/>
        </w:rPr>
        <w:t xml:space="preserve"> 2018.</w:t>
      </w:r>
      <w:r w:rsidR="005B07C8">
        <w:rPr>
          <w:rStyle w:val="FootnoteReference"/>
          <w:bCs/>
          <w:szCs w:val="18"/>
        </w:rPr>
        <w:footnoteReference w:id="42"/>
      </w:r>
      <w:r w:rsidR="002E78E1" w:rsidRPr="000B26FB">
        <w:rPr>
          <w:bCs/>
          <w:szCs w:val="18"/>
        </w:rPr>
        <w:t xml:space="preserve">  Th</w:t>
      </w:r>
      <w:r w:rsidR="00B138FF">
        <w:rPr>
          <w:bCs/>
          <w:szCs w:val="18"/>
        </w:rPr>
        <w:t xml:space="preserve">erefore, </w:t>
      </w:r>
      <w:r w:rsidR="002E78E1" w:rsidRPr="000B26FB">
        <w:rPr>
          <w:bCs/>
          <w:szCs w:val="18"/>
        </w:rPr>
        <w:t>C-Willow gave contradicting information in response to RFI 3-1.</w:t>
      </w:r>
      <w:bookmarkEnd w:id="11"/>
    </w:p>
    <w:p w14:paraId="784CF2E9" w14:textId="440662A4" w:rsidR="00B138FF" w:rsidRDefault="00B138FF" w:rsidP="00B138FF">
      <w:pPr>
        <w:keepNext/>
        <w:spacing w:line="360" w:lineRule="auto"/>
        <w:ind w:firstLine="720"/>
        <w:outlineLvl w:val="1"/>
      </w:pPr>
      <w:r>
        <w:t>I</w:t>
      </w:r>
      <w:r w:rsidR="002E78E1" w:rsidRPr="002E78E1">
        <w:t>n RFI 3-2</w:t>
      </w:r>
      <w:r>
        <w:t>, Staff asked:</w:t>
      </w:r>
      <w:r w:rsidR="002E78E1" w:rsidRPr="002E78E1">
        <w:t xml:space="preserve"> “Admit or deny that in you Customer History Keith </w:t>
      </w:r>
      <w:proofErr w:type="spellStart"/>
      <w:r w:rsidR="002E78E1" w:rsidRPr="002E78E1">
        <w:t>Johanson</w:t>
      </w:r>
      <w:proofErr w:type="spellEnd"/>
      <w:r w:rsidR="002E78E1" w:rsidRPr="002E78E1">
        <w:t xml:space="preserve"> used no water at 303 Hickory Trail from October 27</w:t>
      </w:r>
      <w:r>
        <w:t>,</w:t>
      </w:r>
      <w:r w:rsidR="002E78E1" w:rsidRPr="002E78E1">
        <w:t xml:space="preserve"> 2017 until February 1, 2018. If the answer is deny, please explain you answer in detail.”</w:t>
      </w:r>
      <w:r w:rsidR="002E78E1">
        <w:rPr>
          <w:rStyle w:val="FootnoteReference"/>
          <w:bCs/>
          <w:szCs w:val="18"/>
        </w:rPr>
        <w:footnoteReference w:id="43"/>
      </w:r>
      <w:r w:rsidR="002E78E1" w:rsidRPr="002E78E1">
        <w:t xml:space="preserve"> C-Willow responded</w:t>
      </w:r>
      <w:r>
        <w:t>:</w:t>
      </w:r>
      <w:r w:rsidR="002E78E1" w:rsidRPr="002E78E1">
        <w:t xml:space="preserve"> “I deny this statement because his history shows 0-6690. It has low usage because the house is vacant and he does not use that much water in other builds but is also occupied with more than one build at a time so there is not always attention on just one house or it may be put on hold for a while.”</w:t>
      </w:r>
      <w:r w:rsidR="002E78E1">
        <w:rPr>
          <w:rStyle w:val="FootnoteReference"/>
          <w:bCs/>
          <w:szCs w:val="18"/>
        </w:rPr>
        <w:footnoteReference w:id="44"/>
      </w:r>
      <w:r>
        <w:t xml:space="preserve"> </w:t>
      </w:r>
      <w:r w:rsidR="00067362" w:rsidRPr="00067362">
        <w:t>C-Willow’s Customer History list does in fact show no usage for the period from October 27</w:t>
      </w:r>
      <w:r>
        <w:t>,</w:t>
      </w:r>
      <w:r w:rsidR="00067362" w:rsidRPr="00067362">
        <w:t xml:space="preserve"> 2017 until February 1</w:t>
      </w:r>
      <w:r>
        <w:t>,</w:t>
      </w:r>
      <w:r w:rsidR="00067362" w:rsidRPr="00067362">
        <w:t xml:space="preserve"> 2018.</w:t>
      </w:r>
      <w:r w:rsidR="005B07C8">
        <w:rPr>
          <w:rStyle w:val="FootnoteReference"/>
        </w:rPr>
        <w:footnoteReference w:id="45"/>
      </w:r>
      <w:r w:rsidR="00067362" w:rsidRPr="00067362">
        <w:t xml:space="preserve">  Th</w:t>
      </w:r>
      <w:r>
        <w:t xml:space="preserve">erefore, </w:t>
      </w:r>
      <w:r w:rsidR="00F46925">
        <w:t>C</w:t>
      </w:r>
      <w:r w:rsidR="00067362" w:rsidRPr="00067362">
        <w:t>-Willow gave contradicting information in response to RFI 3-1.</w:t>
      </w:r>
    </w:p>
    <w:p w14:paraId="12EBAF83" w14:textId="440302B2" w:rsidR="00B138FF" w:rsidRDefault="00466909" w:rsidP="00B138FF">
      <w:pPr>
        <w:keepNext/>
        <w:spacing w:line="360" w:lineRule="auto"/>
        <w:ind w:firstLine="720"/>
        <w:outlineLvl w:val="1"/>
      </w:pPr>
      <w:r>
        <w:t>In response to Staff RFI 3-6</w:t>
      </w:r>
      <w:r w:rsidR="005B07C8">
        <w:t>,</w:t>
      </w:r>
      <w:r>
        <w:t xml:space="preserve"> C-Willow states that Moore’s meter reading on August 27, 2018 was 501,970</w:t>
      </w:r>
      <w:r w:rsidR="00B138FF">
        <w:t xml:space="preserve"> gallons,</w:t>
      </w:r>
      <w:r>
        <w:rPr>
          <w:rStyle w:val="FootnoteReference"/>
        </w:rPr>
        <w:footnoteReference w:id="46"/>
      </w:r>
      <w:r>
        <w:t xml:space="preserve"> yet in response to Staff RFI 1-5 C-Willow claimed that 501,970 was the reading that occurred on September 1, 2018.</w:t>
      </w:r>
      <w:r>
        <w:rPr>
          <w:rStyle w:val="FootnoteReference"/>
        </w:rPr>
        <w:footnoteReference w:id="47"/>
      </w:r>
      <w:r w:rsidR="006B599C">
        <w:t xml:space="preserve"> C-Willow cannot provide a clear date that the meter read 501,970 and gives two dates that are 5 days apart but have the same reading.</w:t>
      </w:r>
    </w:p>
    <w:p w14:paraId="7002829D" w14:textId="428B4DB1" w:rsidR="00B138FF" w:rsidRDefault="006B599C" w:rsidP="00FB3E33">
      <w:pPr>
        <w:spacing w:line="360" w:lineRule="auto"/>
        <w:contextualSpacing/>
      </w:pPr>
      <w:r>
        <w:t>In response to Staff RFI 3-10</w:t>
      </w:r>
      <w:r w:rsidR="005B07C8">
        <w:t>,</w:t>
      </w:r>
      <w:r>
        <w:t xml:space="preserve"> </w:t>
      </w:r>
      <w:bookmarkStart w:id="12" w:name="_Hlk44855853"/>
      <w:r>
        <w:t>C-Willow denied that the Meter Reader list meter read for November of 2017 was 6,640</w:t>
      </w:r>
      <w:r w:rsidR="00B138FF">
        <w:t xml:space="preserve"> gallons</w:t>
      </w:r>
      <w:r>
        <w:t>.</w:t>
      </w:r>
      <w:r>
        <w:rPr>
          <w:rStyle w:val="FootnoteReference"/>
        </w:rPr>
        <w:footnoteReference w:id="48"/>
      </w:r>
      <w:r>
        <w:t xml:space="preserve"> Yet, in C-Willow’s Meter Reader list for November of 2017 the meter read was in fact 6,640.</w:t>
      </w:r>
      <w:r>
        <w:rPr>
          <w:rStyle w:val="FootnoteReference"/>
        </w:rPr>
        <w:footnoteReference w:id="49"/>
      </w:r>
      <w:bookmarkEnd w:id="12"/>
      <w:r w:rsidR="00B14C34">
        <w:t xml:space="preserve"> C-Willow in its RFI response contradicts </w:t>
      </w:r>
      <w:r w:rsidR="00B138FF">
        <w:t xml:space="preserve">its </w:t>
      </w:r>
      <w:r w:rsidR="00B14C34">
        <w:t xml:space="preserve">own Meter Reader list. </w:t>
      </w:r>
    </w:p>
    <w:p w14:paraId="43C1E74B" w14:textId="75304FC5" w:rsidR="00B14C34" w:rsidRPr="00B138FF" w:rsidRDefault="006B599C" w:rsidP="00FB3E33">
      <w:pPr>
        <w:spacing w:line="360" w:lineRule="auto"/>
        <w:rPr>
          <w:bCs/>
          <w:szCs w:val="18"/>
        </w:rPr>
      </w:pPr>
      <w:r>
        <w:t>In response to Staff RFI 3-11</w:t>
      </w:r>
      <w:r w:rsidR="00B138FF">
        <w:t>,</w:t>
      </w:r>
      <w:r>
        <w:t xml:space="preserve"> C-Willow denied that the Meter Reader list meter read for December of 2018 was 6,680</w:t>
      </w:r>
      <w:r w:rsidR="00B138FF">
        <w:t xml:space="preserve"> gallons</w:t>
      </w:r>
      <w:r>
        <w:t>.</w:t>
      </w:r>
      <w:r>
        <w:rPr>
          <w:rStyle w:val="FootnoteReference"/>
        </w:rPr>
        <w:footnoteReference w:id="50"/>
      </w:r>
      <w:r>
        <w:t xml:space="preserve"> Yet, in C-Willow’s Meter Reader list for November of 2017 the meter read was in fact 6,6</w:t>
      </w:r>
      <w:r w:rsidR="00B14C34">
        <w:t>8</w:t>
      </w:r>
      <w:r>
        <w:t>0.</w:t>
      </w:r>
      <w:r>
        <w:rPr>
          <w:rStyle w:val="FootnoteReference"/>
        </w:rPr>
        <w:footnoteReference w:id="51"/>
      </w:r>
      <w:r w:rsidR="00B14C34" w:rsidRPr="00B14C34">
        <w:t xml:space="preserve"> C-Willow in its RFI response contradicts </w:t>
      </w:r>
      <w:r w:rsidR="00B138FF">
        <w:t xml:space="preserve">its </w:t>
      </w:r>
      <w:r w:rsidR="00B14C34" w:rsidRPr="00B14C34">
        <w:t>own Meter Reader list.</w:t>
      </w:r>
    </w:p>
    <w:p w14:paraId="59BEFB1F" w14:textId="08E7D1DC" w:rsidR="00B14C34" w:rsidRDefault="00B14C34" w:rsidP="00FB3E33">
      <w:pPr>
        <w:spacing w:after="120" w:line="360" w:lineRule="auto"/>
        <w:ind w:firstLine="720"/>
      </w:pPr>
      <w:r>
        <w:t xml:space="preserve">Staff has identified these five discrepancies in C-Willow’s responses to Staff’s Third Request for Information. With the addition of these discrepancies, </w:t>
      </w:r>
      <w:r w:rsidR="00A47169">
        <w:t xml:space="preserve">the record contains a total of </w:t>
      </w:r>
      <w:r>
        <w:lastRenderedPageBreak/>
        <w:t xml:space="preserve">seventeen clearly identifiable </w:t>
      </w:r>
      <w:r w:rsidR="006948BF">
        <w:t xml:space="preserve">errors or </w:t>
      </w:r>
      <w:r>
        <w:t xml:space="preserve">discrepancies in C-Willow’s records. </w:t>
      </w:r>
      <w:r w:rsidR="00A47169">
        <w:t xml:space="preserve">In contrast, </w:t>
      </w:r>
      <w:r>
        <w:t xml:space="preserve">Staff </w:t>
      </w:r>
      <w:r w:rsidR="00A47169">
        <w:t xml:space="preserve">has not found any </w:t>
      </w:r>
      <w:r>
        <w:t xml:space="preserve">identifiable discrepancies in Moore’s testimony or </w:t>
      </w:r>
      <w:r w:rsidR="00A47169">
        <w:t xml:space="preserve">any of the </w:t>
      </w:r>
      <w:r>
        <w:t xml:space="preserve">documentation </w:t>
      </w:r>
      <w:r w:rsidR="00A47169">
        <w:t xml:space="preserve">he </w:t>
      </w:r>
      <w:r>
        <w:t xml:space="preserve">provided. </w:t>
      </w:r>
    </w:p>
    <w:p w14:paraId="5079D44A" w14:textId="091532DD" w:rsidR="00067362" w:rsidRPr="005E110F" w:rsidRDefault="00B14C34" w:rsidP="005E110F">
      <w:pPr>
        <w:pStyle w:val="ListParagraph"/>
        <w:keepNext/>
        <w:numPr>
          <w:ilvl w:val="0"/>
          <w:numId w:val="13"/>
        </w:numPr>
        <w:spacing w:line="360" w:lineRule="auto"/>
        <w:jc w:val="left"/>
        <w:outlineLvl w:val="1"/>
        <w:rPr>
          <w:b/>
          <w:szCs w:val="18"/>
        </w:rPr>
      </w:pPr>
      <w:r w:rsidRPr="005E110F">
        <w:rPr>
          <w:b/>
          <w:szCs w:val="18"/>
        </w:rPr>
        <w:t>Conclusion on Discrepancies</w:t>
      </w:r>
    </w:p>
    <w:p w14:paraId="5637AEA1" w14:textId="2E6BDC37" w:rsidR="00B14C34" w:rsidRDefault="00D04538" w:rsidP="00F46925">
      <w:pPr>
        <w:keepNext/>
        <w:spacing w:line="360" w:lineRule="auto"/>
        <w:ind w:firstLine="720"/>
        <w:outlineLvl w:val="1"/>
        <w:rPr>
          <w:bCs/>
          <w:szCs w:val="18"/>
        </w:rPr>
      </w:pPr>
      <w:r>
        <w:rPr>
          <w:bCs/>
          <w:szCs w:val="18"/>
        </w:rPr>
        <w:t xml:space="preserve">Staff identified seventeen </w:t>
      </w:r>
      <w:r w:rsidR="006948BF">
        <w:rPr>
          <w:bCs/>
          <w:szCs w:val="18"/>
        </w:rPr>
        <w:t xml:space="preserve">errors or </w:t>
      </w:r>
      <w:r>
        <w:rPr>
          <w:bCs/>
          <w:szCs w:val="18"/>
        </w:rPr>
        <w:t xml:space="preserve">discrepancies in the </w:t>
      </w:r>
      <w:r w:rsidR="006948BF">
        <w:rPr>
          <w:bCs/>
          <w:szCs w:val="18"/>
        </w:rPr>
        <w:t xml:space="preserve">records </w:t>
      </w:r>
      <w:r>
        <w:rPr>
          <w:bCs/>
          <w:szCs w:val="18"/>
        </w:rPr>
        <w:t xml:space="preserve">provided by C-Willow in regard to </w:t>
      </w:r>
      <w:r w:rsidR="006948BF">
        <w:rPr>
          <w:bCs/>
          <w:szCs w:val="18"/>
        </w:rPr>
        <w:t xml:space="preserve">water service at </w:t>
      </w:r>
      <w:r>
        <w:rPr>
          <w:bCs/>
          <w:szCs w:val="18"/>
        </w:rPr>
        <w:t xml:space="preserve">303 Hickory Trail. These </w:t>
      </w:r>
      <w:r w:rsidR="00BC6132">
        <w:rPr>
          <w:bCs/>
          <w:szCs w:val="18"/>
        </w:rPr>
        <w:t xml:space="preserve">errors and </w:t>
      </w:r>
      <w:r>
        <w:rPr>
          <w:bCs/>
          <w:szCs w:val="18"/>
        </w:rPr>
        <w:t xml:space="preserve">discrepancies call into question the accuracy of C-Willow’s records </w:t>
      </w:r>
      <w:r w:rsidR="006948BF">
        <w:rPr>
          <w:bCs/>
          <w:szCs w:val="18"/>
        </w:rPr>
        <w:t xml:space="preserve">and </w:t>
      </w:r>
      <w:r>
        <w:rPr>
          <w:bCs/>
          <w:szCs w:val="18"/>
        </w:rPr>
        <w:t xml:space="preserve">the accuracy of meter reads done by C-Willow, </w:t>
      </w:r>
      <w:r w:rsidR="006948BF">
        <w:rPr>
          <w:bCs/>
          <w:szCs w:val="18"/>
        </w:rPr>
        <w:t xml:space="preserve">which in turn </w:t>
      </w:r>
      <w:r>
        <w:rPr>
          <w:bCs/>
          <w:szCs w:val="18"/>
        </w:rPr>
        <w:t>call into question the validity of the 495,280</w:t>
      </w:r>
      <w:r w:rsidR="00CE3CB4">
        <w:rPr>
          <w:bCs/>
          <w:szCs w:val="18"/>
        </w:rPr>
        <w:t xml:space="preserve"> </w:t>
      </w:r>
      <w:r>
        <w:rPr>
          <w:bCs/>
          <w:szCs w:val="18"/>
        </w:rPr>
        <w:t>gallon meter reading at 303 Hickory Trail</w:t>
      </w:r>
      <w:r w:rsidR="006948BF">
        <w:rPr>
          <w:bCs/>
          <w:szCs w:val="18"/>
        </w:rPr>
        <w:t xml:space="preserve"> on September 14, 2018</w:t>
      </w:r>
      <w:r>
        <w:rPr>
          <w:bCs/>
          <w:szCs w:val="18"/>
        </w:rPr>
        <w:t xml:space="preserve">. </w:t>
      </w:r>
      <w:r w:rsidR="00BC6132">
        <w:rPr>
          <w:bCs/>
          <w:szCs w:val="18"/>
        </w:rPr>
        <w:t>Taken as a whole, the</w:t>
      </w:r>
      <w:r>
        <w:rPr>
          <w:bCs/>
          <w:szCs w:val="18"/>
        </w:rPr>
        <w:t xml:space="preserve"> evidence shows a history of inaccuracies in documentation for 303 Hickory Trail</w:t>
      </w:r>
      <w:r w:rsidR="00BC6132">
        <w:rPr>
          <w:bCs/>
          <w:szCs w:val="18"/>
        </w:rPr>
        <w:t>,</w:t>
      </w:r>
      <w:r>
        <w:rPr>
          <w:bCs/>
          <w:szCs w:val="18"/>
        </w:rPr>
        <w:t xml:space="preserve"> </w:t>
      </w:r>
      <w:r w:rsidR="00BC6132">
        <w:rPr>
          <w:bCs/>
          <w:szCs w:val="18"/>
        </w:rPr>
        <w:t>which Staff believes must be taken</w:t>
      </w:r>
      <w:r>
        <w:rPr>
          <w:bCs/>
          <w:szCs w:val="18"/>
        </w:rPr>
        <w:t xml:space="preserve"> into consideration when assessing whether Moore</w:t>
      </w:r>
      <w:r w:rsidR="00BC6132">
        <w:rPr>
          <w:bCs/>
          <w:szCs w:val="18"/>
        </w:rPr>
        <w:t xml:space="preserve"> actually used the 459,280 gallons for which he was billed</w:t>
      </w:r>
      <w:r>
        <w:rPr>
          <w:bCs/>
          <w:szCs w:val="18"/>
        </w:rPr>
        <w:t xml:space="preserve">. </w:t>
      </w:r>
    </w:p>
    <w:p w14:paraId="19BF8A4F" w14:textId="6429B518" w:rsidR="00D04538" w:rsidRDefault="00D04538" w:rsidP="00A47169">
      <w:pPr>
        <w:keepNext/>
        <w:spacing w:line="360" w:lineRule="auto"/>
        <w:jc w:val="left"/>
        <w:outlineLvl w:val="1"/>
        <w:rPr>
          <w:bCs/>
          <w:szCs w:val="18"/>
        </w:rPr>
      </w:pPr>
    </w:p>
    <w:p w14:paraId="2871F74D" w14:textId="54C73BED" w:rsidR="00D04538" w:rsidRPr="004764DB" w:rsidRDefault="00D04538" w:rsidP="00F46925">
      <w:pPr>
        <w:keepNext/>
        <w:numPr>
          <w:ilvl w:val="0"/>
          <w:numId w:val="1"/>
        </w:numPr>
        <w:spacing w:line="360" w:lineRule="auto"/>
        <w:jc w:val="center"/>
        <w:outlineLvl w:val="0"/>
        <w:rPr>
          <w:b/>
          <w:caps/>
          <w:szCs w:val="24"/>
        </w:rPr>
      </w:pPr>
      <w:bookmarkStart w:id="13" w:name="_Hlk44932606"/>
      <w:r>
        <w:rPr>
          <w:b/>
          <w:caps/>
          <w:szCs w:val="24"/>
        </w:rPr>
        <w:t>ACCURACY OF GAL</w:t>
      </w:r>
      <w:r w:rsidR="00A47169">
        <w:rPr>
          <w:b/>
          <w:caps/>
          <w:szCs w:val="24"/>
        </w:rPr>
        <w:t>L</w:t>
      </w:r>
      <w:r>
        <w:rPr>
          <w:b/>
          <w:caps/>
          <w:szCs w:val="24"/>
        </w:rPr>
        <w:t>ONAGE USED AT 303 HICKORY TRAIL</w:t>
      </w:r>
    </w:p>
    <w:bookmarkEnd w:id="13"/>
    <w:p w14:paraId="2F1533A2" w14:textId="3B54B6CD" w:rsidR="00D04538" w:rsidRPr="00D04538" w:rsidRDefault="00D04538" w:rsidP="00A47169">
      <w:pPr>
        <w:pStyle w:val="ListParagraph"/>
        <w:keepNext/>
        <w:numPr>
          <w:ilvl w:val="0"/>
          <w:numId w:val="9"/>
        </w:numPr>
        <w:spacing w:line="360" w:lineRule="auto"/>
        <w:jc w:val="left"/>
        <w:outlineLvl w:val="1"/>
        <w:rPr>
          <w:bCs/>
          <w:szCs w:val="18"/>
        </w:rPr>
      </w:pPr>
      <w:r>
        <w:rPr>
          <w:b/>
          <w:szCs w:val="18"/>
        </w:rPr>
        <w:t xml:space="preserve">Introduction </w:t>
      </w:r>
    </w:p>
    <w:p w14:paraId="5891403B" w14:textId="35861DF6" w:rsidR="00D04538" w:rsidRDefault="003023DE" w:rsidP="00F46925">
      <w:pPr>
        <w:keepNext/>
        <w:spacing w:after="120" w:line="360" w:lineRule="auto"/>
        <w:ind w:firstLine="720"/>
        <w:outlineLvl w:val="1"/>
        <w:rPr>
          <w:bCs/>
          <w:szCs w:val="18"/>
        </w:rPr>
      </w:pPr>
      <w:r>
        <w:rPr>
          <w:bCs/>
          <w:szCs w:val="18"/>
        </w:rPr>
        <w:t>Staff urges the ALJ to reject C-Willow</w:t>
      </w:r>
      <w:r w:rsidR="00CA734A">
        <w:rPr>
          <w:bCs/>
          <w:szCs w:val="18"/>
        </w:rPr>
        <w:t>’</w:t>
      </w:r>
      <w:r>
        <w:rPr>
          <w:bCs/>
          <w:szCs w:val="18"/>
        </w:rPr>
        <w:t xml:space="preserve">s claim that Moore used 495,280 gallons of water. As Moore points out in his direct testimony, if a </w:t>
      </w:r>
      <w:r w:rsidR="00CA734A">
        <w:rPr>
          <w:bCs/>
          <w:szCs w:val="18"/>
        </w:rPr>
        <w:t>t</w:t>
      </w:r>
      <w:r>
        <w:rPr>
          <w:bCs/>
          <w:szCs w:val="18"/>
        </w:rPr>
        <w:t xml:space="preserve">rucking </w:t>
      </w:r>
      <w:r w:rsidR="00CA734A">
        <w:rPr>
          <w:bCs/>
          <w:szCs w:val="18"/>
        </w:rPr>
        <w:t>c</w:t>
      </w:r>
      <w:r>
        <w:rPr>
          <w:bCs/>
          <w:szCs w:val="18"/>
        </w:rPr>
        <w:t>ompany w</w:t>
      </w:r>
      <w:r w:rsidR="00CA734A">
        <w:rPr>
          <w:bCs/>
          <w:szCs w:val="18"/>
        </w:rPr>
        <w:t>ith</w:t>
      </w:r>
      <w:r>
        <w:rPr>
          <w:bCs/>
          <w:szCs w:val="18"/>
        </w:rPr>
        <w:t xml:space="preserve"> trucking tanks hold</w:t>
      </w:r>
      <w:r w:rsidR="00CA734A">
        <w:rPr>
          <w:bCs/>
          <w:szCs w:val="18"/>
        </w:rPr>
        <w:t>ing</w:t>
      </w:r>
      <w:r>
        <w:rPr>
          <w:bCs/>
          <w:szCs w:val="18"/>
        </w:rPr>
        <w:t xml:space="preserve"> 300 gallons each were to use 495,280 gallons of water</w:t>
      </w:r>
      <w:r w:rsidR="00CA734A">
        <w:rPr>
          <w:bCs/>
          <w:szCs w:val="18"/>
        </w:rPr>
        <w:t>,</w:t>
      </w:r>
      <w:r>
        <w:rPr>
          <w:bCs/>
          <w:szCs w:val="18"/>
        </w:rPr>
        <w:t xml:space="preserve"> it would take 1,650 of those trucks hooked up to Moore’s faucet to </w:t>
      </w:r>
      <w:r w:rsidR="005B07C8">
        <w:rPr>
          <w:bCs/>
          <w:szCs w:val="18"/>
        </w:rPr>
        <w:t>use</w:t>
      </w:r>
      <w:r>
        <w:rPr>
          <w:bCs/>
          <w:szCs w:val="18"/>
        </w:rPr>
        <w:t xml:space="preserve"> that amount of water.</w:t>
      </w:r>
      <w:r>
        <w:rPr>
          <w:rStyle w:val="FootnoteReference"/>
          <w:bCs/>
          <w:szCs w:val="18"/>
        </w:rPr>
        <w:footnoteReference w:id="52"/>
      </w:r>
      <w:r>
        <w:rPr>
          <w:bCs/>
          <w:szCs w:val="18"/>
        </w:rPr>
        <w:t xml:space="preserve"> Moore also cites that an average swimming pool has 12,000 gallons of water</w:t>
      </w:r>
      <w:r w:rsidR="00CA734A">
        <w:rPr>
          <w:bCs/>
          <w:szCs w:val="18"/>
        </w:rPr>
        <w:t>,</w:t>
      </w:r>
      <w:r>
        <w:rPr>
          <w:rStyle w:val="FootnoteReference"/>
          <w:bCs/>
          <w:szCs w:val="18"/>
        </w:rPr>
        <w:footnoteReference w:id="53"/>
      </w:r>
      <w:r>
        <w:rPr>
          <w:bCs/>
          <w:szCs w:val="18"/>
        </w:rPr>
        <w:t xml:space="preserve"> which would mean that Moore would have had to fill up more than 41 swimming pools to use </w:t>
      </w:r>
      <w:r w:rsidR="00CA734A">
        <w:rPr>
          <w:bCs/>
          <w:szCs w:val="18"/>
        </w:rPr>
        <w:t xml:space="preserve">the amount of </w:t>
      </w:r>
      <w:r>
        <w:rPr>
          <w:bCs/>
          <w:szCs w:val="18"/>
        </w:rPr>
        <w:t>water</w:t>
      </w:r>
      <w:r w:rsidR="00CA734A">
        <w:rPr>
          <w:bCs/>
          <w:szCs w:val="18"/>
        </w:rPr>
        <w:t xml:space="preserve"> for which he was billed</w:t>
      </w:r>
      <w:r>
        <w:rPr>
          <w:bCs/>
          <w:szCs w:val="18"/>
        </w:rPr>
        <w:t>. Staff cannot fathom how a family of two in a housing addition could use that much water</w:t>
      </w:r>
      <w:r w:rsidR="00CA734A">
        <w:rPr>
          <w:bCs/>
          <w:szCs w:val="18"/>
        </w:rPr>
        <w:t xml:space="preserve"> absent some extenuating circumstance</w:t>
      </w:r>
      <w:r>
        <w:rPr>
          <w:bCs/>
          <w:szCs w:val="18"/>
        </w:rPr>
        <w:t xml:space="preserve">. </w:t>
      </w:r>
      <w:r w:rsidR="00CA734A">
        <w:rPr>
          <w:bCs/>
          <w:szCs w:val="18"/>
        </w:rPr>
        <w:t xml:space="preserve">No credible evidence of such an extenuating circumstance has been presented. Accordingly, </w:t>
      </w:r>
      <w:r>
        <w:rPr>
          <w:bCs/>
          <w:szCs w:val="18"/>
        </w:rPr>
        <w:t xml:space="preserve">C-Willow’s arguments </w:t>
      </w:r>
      <w:r w:rsidR="00CA734A">
        <w:rPr>
          <w:bCs/>
          <w:szCs w:val="18"/>
        </w:rPr>
        <w:t xml:space="preserve">should be </w:t>
      </w:r>
      <w:r w:rsidR="00CE3CB4">
        <w:rPr>
          <w:bCs/>
          <w:szCs w:val="18"/>
        </w:rPr>
        <w:t>rejected,</w:t>
      </w:r>
      <w:r w:rsidR="00CA734A">
        <w:rPr>
          <w:bCs/>
          <w:szCs w:val="18"/>
        </w:rPr>
        <w:t xml:space="preserve"> </w:t>
      </w:r>
      <w:r>
        <w:rPr>
          <w:bCs/>
          <w:szCs w:val="18"/>
        </w:rPr>
        <w:t xml:space="preserve">and Moore </w:t>
      </w:r>
      <w:r w:rsidR="00CA734A">
        <w:rPr>
          <w:bCs/>
          <w:szCs w:val="18"/>
        </w:rPr>
        <w:t xml:space="preserve">should receive </w:t>
      </w:r>
      <w:r>
        <w:rPr>
          <w:bCs/>
          <w:szCs w:val="18"/>
        </w:rPr>
        <w:t xml:space="preserve">the $1,783.58 </w:t>
      </w:r>
      <w:r w:rsidR="00CA734A">
        <w:rPr>
          <w:bCs/>
          <w:szCs w:val="18"/>
        </w:rPr>
        <w:t xml:space="preserve">refund he </w:t>
      </w:r>
      <w:r>
        <w:rPr>
          <w:bCs/>
          <w:szCs w:val="18"/>
        </w:rPr>
        <w:t xml:space="preserve">argues </w:t>
      </w:r>
      <w:r w:rsidR="00CA734A">
        <w:rPr>
          <w:bCs/>
          <w:szCs w:val="18"/>
        </w:rPr>
        <w:t xml:space="preserve">that </w:t>
      </w:r>
      <w:r>
        <w:rPr>
          <w:bCs/>
          <w:szCs w:val="18"/>
        </w:rPr>
        <w:t>he is owed.</w:t>
      </w:r>
    </w:p>
    <w:p w14:paraId="4C0E013E" w14:textId="3323EE28" w:rsidR="00067362" w:rsidRPr="005412C6" w:rsidRDefault="005412C6" w:rsidP="005412C6">
      <w:pPr>
        <w:pStyle w:val="ListParagraph"/>
        <w:keepNext/>
        <w:numPr>
          <w:ilvl w:val="0"/>
          <w:numId w:val="9"/>
        </w:numPr>
        <w:spacing w:line="360" w:lineRule="auto"/>
        <w:jc w:val="left"/>
        <w:outlineLvl w:val="1"/>
        <w:rPr>
          <w:bCs/>
          <w:szCs w:val="18"/>
        </w:rPr>
      </w:pPr>
      <w:r>
        <w:rPr>
          <w:b/>
          <w:szCs w:val="18"/>
        </w:rPr>
        <w:t>Analysis of Gallons Used</w:t>
      </w:r>
    </w:p>
    <w:p w14:paraId="603E97E3" w14:textId="2177A30A" w:rsidR="005412C6" w:rsidRDefault="005412C6" w:rsidP="00F46925">
      <w:pPr>
        <w:keepNext/>
        <w:spacing w:line="360" w:lineRule="auto"/>
        <w:ind w:firstLine="720"/>
        <w:outlineLvl w:val="1"/>
        <w:rPr>
          <w:bCs/>
          <w:szCs w:val="18"/>
        </w:rPr>
      </w:pPr>
      <w:r>
        <w:rPr>
          <w:bCs/>
          <w:szCs w:val="18"/>
        </w:rPr>
        <w:t xml:space="preserve">Staff has already provided an analysis of the </w:t>
      </w:r>
      <w:r w:rsidR="00F45F6C">
        <w:rPr>
          <w:bCs/>
          <w:szCs w:val="18"/>
        </w:rPr>
        <w:t>inaccuracies</w:t>
      </w:r>
      <w:r>
        <w:rPr>
          <w:bCs/>
          <w:szCs w:val="18"/>
        </w:rPr>
        <w:t xml:space="preserve"> in meter reading by C-Willow in the previous </w:t>
      </w:r>
      <w:r w:rsidR="00F46925">
        <w:rPr>
          <w:bCs/>
          <w:szCs w:val="18"/>
        </w:rPr>
        <w:t>section and</w:t>
      </w:r>
      <w:r>
        <w:rPr>
          <w:bCs/>
          <w:szCs w:val="18"/>
        </w:rPr>
        <w:t xml:space="preserve"> will not re</w:t>
      </w:r>
      <w:r w:rsidR="00B24F6D">
        <w:rPr>
          <w:bCs/>
          <w:szCs w:val="18"/>
        </w:rPr>
        <w:t>peat</w:t>
      </w:r>
      <w:r>
        <w:rPr>
          <w:bCs/>
          <w:szCs w:val="18"/>
        </w:rPr>
        <w:t xml:space="preserve"> that analysis here. Instead, Staff </w:t>
      </w:r>
      <w:r w:rsidR="00534533">
        <w:rPr>
          <w:bCs/>
          <w:szCs w:val="18"/>
        </w:rPr>
        <w:t>will</w:t>
      </w:r>
      <w:r>
        <w:rPr>
          <w:bCs/>
          <w:szCs w:val="18"/>
        </w:rPr>
        <w:t xml:space="preserve"> focus on three areas</w:t>
      </w:r>
      <w:r w:rsidR="00534533">
        <w:rPr>
          <w:bCs/>
          <w:szCs w:val="18"/>
        </w:rPr>
        <w:t>:</w:t>
      </w:r>
      <w:r>
        <w:rPr>
          <w:bCs/>
          <w:szCs w:val="18"/>
        </w:rPr>
        <w:t xml:space="preserve"> (1) Moore’s gallons used in August of 2018 compared to his gallons used since August 2018; (2) </w:t>
      </w:r>
      <w:r>
        <w:rPr>
          <w:bCs/>
          <w:szCs w:val="18"/>
        </w:rPr>
        <w:lastRenderedPageBreak/>
        <w:t>Moore’s gallons used in August 2018 compared to the highest gallons used by other C-Willow customers; and (3) C-Willow</w:t>
      </w:r>
      <w:r w:rsidR="00534533">
        <w:rPr>
          <w:bCs/>
          <w:szCs w:val="18"/>
        </w:rPr>
        <w:t>’s</w:t>
      </w:r>
      <w:r>
        <w:rPr>
          <w:bCs/>
          <w:szCs w:val="18"/>
        </w:rPr>
        <w:t xml:space="preserve"> ability to read all meters every month </w:t>
      </w:r>
      <w:r w:rsidR="00534533">
        <w:rPr>
          <w:bCs/>
          <w:szCs w:val="18"/>
        </w:rPr>
        <w:t xml:space="preserve">given the very </w:t>
      </w:r>
      <w:r>
        <w:rPr>
          <w:bCs/>
          <w:szCs w:val="18"/>
        </w:rPr>
        <w:t xml:space="preserve">small </w:t>
      </w:r>
      <w:r w:rsidR="00534533">
        <w:rPr>
          <w:bCs/>
          <w:szCs w:val="18"/>
        </w:rPr>
        <w:t xml:space="preserve">size of its </w:t>
      </w:r>
      <w:r>
        <w:rPr>
          <w:bCs/>
          <w:szCs w:val="18"/>
        </w:rPr>
        <w:t xml:space="preserve">staff. </w:t>
      </w:r>
    </w:p>
    <w:p w14:paraId="7553751F" w14:textId="2375C728" w:rsidR="00F45F6C" w:rsidRDefault="00F45F6C" w:rsidP="00F46925">
      <w:pPr>
        <w:keepNext/>
        <w:spacing w:line="360" w:lineRule="auto"/>
        <w:outlineLvl w:val="1"/>
        <w:rPr>
          <w:bCs/>
          <w:szCs w:val="18"/>
        </w:rPr>
      </w:pPr>
      <w:r>
        <w:rPr>
          <w:bCs/>
          <w:szCs w:val="18"/>
        </w:rPr>
        <w:tab/>
      </w:r>
      <w:r w:rsidR="00DB467E">
        <w:rPr>
          <w:bCs/>
          <w:szCs w:val="18"/>
        </w:rPr>
        <w:t xml:space="preserve">Staff </w:t>
      </w:r>
      <w:r w:rsidR="00B24F6D">
        <w:rPr>
          <w:bCs/>
          <w:szCs w:val="18"/>
        </w:rPr>
        <w:t xml:space="preserve">begins with </w:t>
      </w:r>
      <w:r w:rsidR="00DB467E">
        <w:rPr>
          <w:bCs/>
          <w:szCs w:val="18"/>
        </w:rPr>
        <w:t xml:space="preserve">Moore’s water usage history from July 2018 until March of 2019. </w:t>
      </w:r>
      <w:r>
        <w:rPr>
          <w:bCs/>
          <w:szCs w:val="18"/>
        </w:rPr>
        <w:t>From July 27, 2018 until September 14, 2018</w:t>
      </w:r>
      <w:r w:rsidR="00534533">
        <w:rPr>
          <w:bCs/>
          <w:szCs w:val="18"/>
        </w:rPr>
        <w:t>,</w:t>
      </w:r>
      <w:r>
        <w:rPr>
          <w:bCs/>
          <w:szCs w:val="18"/>
        </w:rPr>
        <w:t xml:space="preserve"> C-Willow alleges that Moore used 495,280 gallons of water.</w:t>
      </w:r>
      <w:r>
        <w:rPr>
          <w:rStyle w:val="FootnoteReference"/>
          <w:bCs/>
          <w:szCs w:val="18"/>
        </w:rPr>
        <w:footnoteReference w:id="54"/>
      </w:r>
      <w:r>
        <w:rPr>
          <w:bCs/>
          <w:szCs w:val="18"/>
        </w:rPr>
        <w:t xml:space="preserve"> In September of 2018, C-Willow’s records indicate that Moore used 3,680 gallons of water.</w:t>
      </w:r>
      <w:r>
        <w:rPr>
          <w:rStyle w:val="FootnoteReference"/>
          <w:bCs/>
          <w:szCs w:val="18"/>
        </w:rPr>
        <w:footnoteReference w:id="55"/>
      </w:r>
      <w:r>
        <w:rPr>
          <w:bCs/>
          <w:szCs w:val="18"/>
        </w:rPr>
        <w:t xml:space="preserve"> In October of 2018, C-Willow’s records indicate that Moore used 2,910 gallons of water.</w:t>
      </w:r>
      <w:r w:rsidR="00534533">
        <w:rPr>
          <w:rStyle w:val="FootnoteReference"/>
          <w:bCs/>
          <w:szCs w:val="18"/>
        </w:rPr>
        <w:footnoteReference w:id="56"/>
      </w:r>
      <w:r>
        <w:rPr>
          <w:bCs/>
          <w:szCs w:val="18"/>
        </w:rPr>
        <w:t xml:space="preserve"> In November of 2018, C-Willow’s records indicate that Moore used 3,310 gallons of water.</w:t>
      </w:r>
      <w:r>
        <w:rPr>
          <w:rStyle w:val="FootnoteReference"/>
          <w:bCs/>
          <w:szCs w:val="18"/>
        </w:rPr>
        <w:footnoteReference w:id="57"/>
      </w:r>
      <w:r>
        <w:rPr>
          <w:bCs/>
          <w:szCs w:val="18"/>
        </w:rPr>
        <w:t xml:space="preserve"> In December of 2018, C-Willow’s records indicate that Moore used 2,600 gallons of water.</w:t>
      </w:r>
      <w:r>
        <w:rPr>
          <w:rStyle w:val="FootnoteReference"/>
          <w:bCs/>
          <w:szCs w:val="18"/>
        </w:rPr>
        <w:footnoteReference w:id="58"/>
      </w:r>
      <w:r>
        <w:rPr>
          <w:bCs/>
          <w:szCs w:val="18"/>
        </w:rPr>
        <w:t xml:space="preserve"> In January of 2019, C-Willow’s records indicate that Moore used 3,570 gallons of water.</w:t>
      </w:r>
      <w:r>
        <w:rPr>
          <w:rStyle w:val="FootnoteReference"/>
          <w:bCs/>
          <w:szCs w:val="18"/>
        </w:rPr>
        <w:footnoteReference w:id="59"/>
      </w:r>
      <w:r>
        <w:rPr>
          <w:bCs/>
          <w:szCs w:val="18"/>
        </w:rPr>
        <w:t xml:space="preserve"> In February of 2019, C-Willow’s records indicate that Moore used 1,880 gallons of water.</w:t>
      </w:r>
      <w:r>
        <w:rPr>
          <w:rStyle w:val="FootnoteReference"/>
          <w:bCs/>
          <w:szCs w:val="18"/>
        </w:rPr>
        <w:footnoteReference w:id="60"/>
      </w:r>
      <w:r>
        <w:rPr>
          <w:bCs/>
          <w:szCs w:val="18"/>
        </w:rPr>
        <w:t xml:space="preserve"> In March of 2019, C-Willow’s records indicate that Moore used 2,670 gallons of water. </w:t>
      </w:r>
    </w:p>
    <w:p w14:paraId="0B34A344" w14:textId="1D123B39" w:rsidR="00F45F6C" w:rsidRDefault="00F45F6C" w:rsidP="00F46925">
      <w:pPr>
        <w:keepNext/>
        <w:spacing w:line="360" w:lineRule="auto"/>
        <w:outlineLvl w:val="1"/>
        <w:rPr>
          <w:bCs/>
          <w:szCs w:val="18"/>
        </w:rPr>
      </w:pPr>
      <w:r>
        <w:rPr>
          <w:bCs/>
          <w:szCs w:val="18"/>
        </w:rPr>
        <w:tab/>
        <w:t>The September 14, 2018 reading is not in line with any other usage amount for Moore at 303 Hickory Trail. After that September 14, 2018 reading</w:t>
      </w:r>
      <w:r w:rsidR="00B24F6D">
        <w:rPr>
          <w:bCs/>
          <w:szCs w:val="18"/>
        </w:rPr>
        <w:t>,</w:t>
      </w:r>
      <w:r>
        <w:rPr>
          <w:bCs/>
          <w:szCs w:val="18"/>
        </w:rPr>
        <w:t xml:space="preserve"> Moore did not use more tha</w:t>
      </w:r>
      <w:r w:rsidR="00B24F6D">
        <w:rPr>
          <w:bCs/>
          <w:szCs w:val="18"/>
        </w:rPr>
        <w:t>n</w:t>
      </w:r>
      <w:r>
        <w:rPr>
          <w:bCs/>
          <w:szCs w:val="18"/>
        </w:rPr>
        <w:t xml:space="preserve"> 4,000 gallons of water in any one month, let alone </w:t>
      </w:r>
      <w:r w:rsidR="00B24F6D">
        <w:rPr>
          <w:bCs/>
          <w:szCs w:val="18"/>
        </w:rPr>
        <w:t>124 times that amount</w:t>
      </w:r>
      <w:r>
        <w:rPr>
          <w:bCs/>
          <w:szCs w:val="18"/>
        </w:rPr>
        <w:t>.</w:t>
      </w:r>
      <w:r w:rsidR="00B24F6D">
        <w:rPr>
          <w:rStyle w:val="FootnoteReference"/>
          <w:bCs/>
          <w:szCs w:val="18"/>
        </w:rPr>
        <w:footnoteReference w:id="61"/>
      </w:r>
      <w:r>
        <w:rPr>
          <w:bCs/>
          <w:szCs w:val="18"/>
        </w:rPr>
        <w:t xml:space="preserve"> </w:t>
      </w:r>
      <w:r w:rsidR="00B24F6D">
        <w:rPr>
          <w:bCs/>
          <w:szCs w:val="18"/>
        </w:rPr>
        <w:t>B</w:t>
      </w:r>
      <w:r>
        <w:rPr>
          <w:bCs/>
          <w:szCs w:val="18"/>
        </w:rPr>
        <w:t>ased upon the subsequent readings at 303 Hickory</w:t>
      </w:r>
      <w:r w:rsidR="00B24F6D">
        <w:rPr>
          <w:bCs/>
          <w:szCs w:val="18"/>
        </w:rPr>
        <w:t xml:space="preserve"> </w:t>
      </w:r>
      <w:r>
        <w:rPr>
          <w:bCs/>
          <w:szCs w:val="18"/>
        </w:rPr>
        <w:t>Trail</w:t>
      </w:r>
      <w:r w:rsidR="00B24F6D">
        <w:rPr>
          <w:bCs/>
          <w:szCs w:val="18"/>
        </w:rPr>
        <w:t>, it is highly unlikely that</w:t>
      </w:r>
      <w:r>
        <w:rPr>
          <w:bCs/>
          <w:szCs w:val="18"/>
        </w:rPr>
        <w:t xml:space="preserve"> Moore ever used 495,280 gallons in one month. </w:t>
      </w:r>
      <w:r w:rsidR="00DB467E">
        <w:rPr>
          <w:bCs/>
          <w:szCs w:val="18"/>
        </w:rPr>
        <w:t xml:space="preserve">Moore’s water usage history shows </w:t>
      </w:r>
      <w:r w:rsidR="00B24F6D">
        <w:rPr>
          <w:bCs/>
          <w:szCs w:val="18"/>
        </w:rPr>
        <w:t xml:space="preserve">consistent consumption </w:t>
      </w:r>
      <w:r w:rsidR="00DB467E">
        <w:rPr>
          <w:bCs/>
          <w:szCs w:val="18"/>
        </w:rPr>
        <w:t xml:space="preserve">between 2,000 and 4,000 gallons per month. His usage history does not however show even the probability that in one month he could use 495,280 gallons of water. Staff urges the ALJ to reject C-Willow’s </w:t>
      </w:r>
      <w:r w:rsidR="00A03B85">
        <w:rPr>
          <w:bCs/>
          <w:szCs w:val="18"/>
        </w:rPr>
        <w:t xml:space="preserve">claim </w:t>
      </w:r>
      <w:r w:rsidR="00DB467E">
        <w:rPr>
          <w:bCs/>
          <w:szCs w:val="18"/>
        </w:rPr>
        <w:t xml:space="preserve">that Moore used 495,280 gallons of water. </w:t>
      </w:r>
    </w:p>
    <w:p w14:paraId="6904B7F4" w14:textId="0B61A99C" w:rsidR="002E78E1" w:rsidRDefault="00DB467E" w:rsidP="00F46925">
      <w:pPr>
        <w:keepNext/>
        <w:spacing w:line="360" w:lineRule="auto"/>
        <w:outlineLvl w:val="1"/>
        <w:rPr>
          <w:bCs/>
          <w:szCs w:val="18"/>
        </w:rPr>
      </w:pPr>
      <w:r>
        <w:rPr>
          <w:bCs/>
          <w:szCs w:val="18"/>
        </w:rPr>
        <w:tab/>
      </w:r>
      <w:r w:rsidR="00A03B85">
        <w:rPr>
          <w:bCs/>
          <w:szCs w:val="18"/>
        </w:rPr>
        <w:t xml:space="preserve">Next, </w:t>
      </w:r>
      <w:r>
        <w:rPr>
          <w:bCs/>
          <w:szCs w:val="18"/>
        </w:rPr>
        <w:t xml:space="preserve">Staff wants </w:t>
      </w:r>
      <w:r w:rsidR="005B07C8">
        <w:rPr>
          <w:bCs/>
          <w:szCs w:val="18"/>
        </w:rPr>
        <w:t>compare</w:t>
      </w:r>
      <w:r w:rsidR="00A03B85">
        <w:rPr>
          <w:bCs/>
          <w:szCs w:val="18"/>
        </w:rPr>
        <w:t>s</w:t>
      </w:r>
      <w:r>
        <w:rPr>
          <w:bCs/>
          <w:szCs w:val="18"/>
        </w:rPr>
        <w:t xml:space="preserve"> Moore’s usage to the highest usage </w:t>
      </w:r>
      <w:r w:rsidR="00A03B85">
        <w:rPr>
          <w:bCs/>
          <w:szCs w:val="18"/>
        </w:rPr>
        <w:t xml:space="preserve">for </w:t>
      </w:r>
      <w:r>
        <w:rPr>
          <w:bCs/>
          <w:szCs w:val="18"/>
        </w:rPr>
        <w:t>other C-Willow customers. C-Willow claims that Moore used 495,280 gallons of water from July 27, 2018 until September 14, 2018.</w:t>
      </w:r>
      <w:r>
        <w:rPr>
          <w:rStyle w:val="FootnoteReference"/>
          <w:bCs/>
          <w:szCs w:val="18"/>
        </w:rPr>
        <w:footnoteReference w:id="62"/>
      </w:r>
      <w:r>
        <w:rPr>
          <w:bCs/>
          <w:szCs w:val="18"/>
        </w:rPr>
        <w:t xml:space="preserve"> Outside of Moore, the next highest </w:t>
      </w:r>
      <w:r w:rsidR="00A03B85">
        <w:rPr>
          <w:bCs/>
          <w:szCs w:val="18"/>
        </w:rPr>
        <w:t xml:space="preserve">monthly </w:t>
      </w:r>
      <w:r>
        <w:rPr>
          <w:bCs/>
          <w:szCs w:val="18"/>
        </w:rPr>
        <w:t xml:space="preserve">usage by any C-Willow </w:t>
      </w:r>
      <w:r>
        <w:rPr>
          <w:bCs/>
          <w:szCs w:val="18"/>
        </w:rPr>
        <w:lastRenderedPageBreak/>
        <w:t xml:space="preserve">customer from January 1, 2017 until December 31, 2020 was 227,000 gallons used by </w:t>
      </w:r>
      <w:r w:rsidR="00A03B85">
        <w:rPr>
          <w:bCs/>
          <w:szCs w:val="18"/>
        </w:rPr>
        <w:t>A</w:t>
      </w:r>
      <w:r>
        <w:rPr>
          <w:bCs/>
          <w:szCs w:val="18"/>
        </w:rPr>
        <w:t xml:space="preserve">ccount </w:t>
      </w:r>
      <w:r w:rsidR="00A03B85">
        <w:rPr>
          <w:bCs/>
          <w:szCs w:val="18"/>
        </w:rPr>
        <w:t>N</w:t>
      </w:r>
      <w:r>
        <w:rPr>
          <w:bCs/>
          <w:szCs w:val="18"/>
        </w:rPr>
        <w:t>o. 6262 in October of 2019.</w:t>
      </w:r>
      <w:r>
        <w:rPr>
          <w:rStyle w:val="FootnoteReference"/>
          <w:bCs/>
          <w:szCs w:val="18"/>
        </w:rPr>
        <w:footnoteReference w:id="63"/>
      </w:r>
      <w:r>
        <w:rPr>
          <w:bCs/>
          <w:szCs w:val="18"/>
        </w:rPr>
        <w:t xml:space="preserve"> </w:t>
      </w:r>
      <w:r w:rsidR="00A03B85">
        <w:rPr>
          <w:bCs/>
          <w:szCs w:val="18"/>
        </w:rPr>
        <w:t>I</w:t>
      </w:r>
      <w:r>
        <w:rPr>
          <w:bCs/>
          <w:szCs w:val="18"/>
        </w:rPr>
        <w:t>f C-Willow</w:t>
      </w:r>
      <w:r w:rsidR="00A03B85">
        <w:rPr>
          <w:bCs/>
          <w:szCs w:val="18"/>
        </w:rPr>
        <w:t>’s</w:t>
      </w:r>
      <w:r>
        <w:rPr>
          <w:bCs/>
          <w:szCs w:val="18"/>
        </w:rPr>
        <w:t xml:space="preserve"> </w:t>
      </w:r>
      <w:r w:rsidR="00A03B85">
        <w:rPr>
          <w:bCs/>
          <w:szCs w:val="18"/>
        </w:rPr>
        <w:t>records are accurate, then</w:t>
      </w:r>
      <w:r>
        <w:rPr>
          <w:bCs/>
          <w:szCs w:val="18"/>
        </w:rPr>
        <w:t xml:space="preserve">, Moore used more than double the amount of water than any other C-Willow customer did over a three year period. Again, </w:t>
      </w:r>
      <w:r w:rsidR="00A03B85">
        <w:rPr>
          <w:bCs/>
          <w:szCs w:val="18"/>
        </w:rPr>
        <w:t xml:space="preserve">it is </w:t>
      </w:r>
      <w:r>
        <w:rPr>
          <w:bCs/>
          <w:szCs w:val="18"/>
        </w:rPr>
        <w:t>unlikely that Moore used more than double any other customer over that three</w:t>
      </w:r>
      <w:r w:rsidR="006948BF">
        <w:rPr>
          <w:bCs/>
          <w:szCs w:val="18"/>
        </w:rPr>
        <w:t>-</w:t>
      </w:r>
      <w:r>
        <w:rPr>
          <w:bCs/>
          <w:szCs w:val="18"/>
        </w:rPr>
        <w:t>year period, and Staff urges the ALJ to reject C-Willow’s claims.</w:t>
      </w:r>
    </w:p>
    <w:p w14:paraId="3AD051DB" w14:textId="64E0FFAB" w:rsidR="0092746D" w:rsidRPr="0092746D" w:rsidRDefault="00DB467E" w:rsidP="0092746D">
      <w:pPr>
        <w:spacing w:line="360" w:lineRule="auto"/>
      </w:pPr>
      <w:r>
        <w:tab/>
        <w:t xml:space="preserve">Lastly, </w:t>
      </w:r>
      <w:r w:rsidR="00957B8E">
        <w:t xml:space="preserve">Staff has concerns about </w:t>
      </w:r>
      <w:r w:rsidR="00A03B85">
        <w:t xml:space="preserve">how </w:t>
      </w:r>
      <w:r w:rsidR="00957B8E">
        <w:t xml:space="preserve">C-Willow’s staff size </w:t>
      </w:r>
      <w:r w:rsidR="00A03B85">
        <w:t>affects its</w:t>
      </w:r>
      <w:r w:rsidR="00957B8E">
        <w:t xml:space="preserve"> ability to read all meters for customers they serve. </w:t>
      </w:r>
      <w:r>
        <w:t xml:space="preserve">C-Willow admitted that they only have a full time </w:t>
      </w:r>
      <w:r w:rsidR="00957B8E">
        <w:t>s</w:t>
      </w:r>
      <w:r>
        <w:t>taff of three people.</w:t>
      </w:r>
      <w:r>
        <w:rPr>
          <w:rStyle w:val="FootnoteReference"/>
          <w:bCs/>
          <w:szCs w:val="18"/>
        </w:rPr>
        <w:footnoteReference w:id="64"/>
      </w:r>
      <w:r>
        <w:t xml:space="preserve"> Furthe</w:t>
      </w:r>
      <w:r w:rsidR="00957B8E">
        <w:t>r</w:t>
      </w:r>
      <w:r>
        <w:t>, they have t</w:t>
      </w:r>
      <w:r w:rsidR="0092746D">
        <w:t>hey have an undisclosed number of part time employees that C-Willow could not provide a number for</w:t>
      </w:r>
      <w:r>
        <w:t>.</w:t>
      </w:r>
      <w:r>
        <w:rPr>
          <w:rStyle w:val="FootnoteReference"/>
          <w:bCs/>
          <w:szCs w:val="18"/>
        </w:rPr>
        <w:footnoteReference w:id="65"/>
      </w:r>
      <w:r w:rsidR="00957B8E">
        <w:t xml:space="preserve"> </w:t>
      </w:r>
      <w:r w:rsidR="0092746D">
        <w:t xml:space="preserve">C-Willow further has three meter readers including David Strozier for all systems they own. </w:t>
      </w:r>
      <w:r w:rsidR="0092746D">
        <w:rPr>
          <w:rStyle w:val="FootnoteReference"/>
          <w:bCs/>
          <w:szCs w:val="18"/>
        </w:rPr>
        <w:footnoteReference w:id="66"/>
      </w:r>
      <w:r w:rsidR="00957B8E">
        <w:t>C-Willow is only one of multiple water companies that the Strozier’s own and read meters for</w:t>
      </w:r>
      <w:r w:rsidR="0092746D">
        <w:t xml:space="preserve"> and C-Willow alone has 275 meters to be read every month</w:t>
      </w:r>
      <w:r w:rsidR="00957B8E">
        <w:t>.</w:t>
      </w:r>
      <w:r w:rsidR="00957B8E">
        <w:rPr>
          <w:rStyle w:val="FootnoteReference"/>
          <w:bCs/>
          <w:szCs w:val="18"/>
        </w:rPr>
        <w:footnoteReference w:id="67"/>
      </w:r>
      <w:r w:rsidR="00957B8E">
        <w:t xml:space="preserve"> Staff has concerns that based upon the numerous </w:t>
      </w:r>
      <w:r w:rsidR="00A03B85">
        <w:t xml:space="preserve">errors and </w:t>
      </w:r>
      <w:r w:rsidR="00957B8E">
        <w:t>discrepancies Staff has outline</w:t>
      </w:r>
      <w:r w:rsidR="00A03B85">
        <w:t>d</w:t>
      </w:r>
      <w:r w:rsidR="00957B8E">
        <w:t xml:space="preserve"> in this brief that such a small work force makes </w:t>
      </w:r>
      <w:r w:rsidR="00A03B85">
        <w:t xml:space="preserve">it difficult to accurately </w:t>
      </w:r>
      <w:r w:rsidR="00957B8E">
        <w:t xml:space="preserve">read </w:t>
      </w:r>
      <w:r w:rsidR="00A03B85">
        <w:t xml:space="preserve">the </w:t>
      </w:r>
      <w:r w:rsidR="00957B8E">
        <w:t xml:space="preserve">meter for every customer, every month. </w:t>
      </w:r>
      <w:r w:rsidR="00A03B85">
        <w:t xml:space="preserve">The record suggests </w:t>
      </w:r>
      <w:r w:rsidR="00957B8E">
        <w:t xml:space="preserve">that for customers like </w:t>
      </w:r>
      <w:proofErr w:type="spellStart"/>
      <w:r w:rsidR="00957B8E">
        <w:t>Johanson</w:t>
      </w:r>
      <w:proofErr w:type="spellEnd"/>
      <w:r w:rsidR="00957B8E">
        <w:t>, and other builders</w:t>
      </w:r>
      <w:r w:rsidR="006A213C">
        <w:t>,</w:t>
      </w:r>
      <w:r w:rsidR="00957B8E">
        <w:t xml:space="preserve"> C-Willow does not consistently read those meters. </w:t>
      </w:r>
      <w:r w:rsidR="006A213C">
        <w:t>For example, the e</w:t>
      </w:r>
      <w:r w:rsidR="00957B8E">
        <w:t xml:space="preserve">vidence outlined in Staff’s section on C-Willow’s discrepancies in documentation show six straight month’s in which </w:t>
      </w:r>
      <w:proofErr w:type="spellStart"/>
      <w:r w:rsidR="00957B8E">
        <w:t>Johanson’s</w:t>
      </w:r>
      <w:proofErr w:type="spellEnd"/>
      <w:r w:rsidR="00957B8E">
        <w:t xml:space="preserve"> meter read 6,690. This included a month where the meter reading was 6,690, yet Moore was living at 303 Hickory Trail by that point and using water for 19 days. Staff urges the ALJ to reject C-Willow’s claim that Moore used 495,280 gallons of water. </w:t>
      </w:r>
    </w:p>
    <w:p w14:paraId="104CDCB0" w14:textId="42976113" w:rsidR="0073674F" w:rsidRDefault="00243A2F" w:rsidP="00F46925">
      <w:pPr>
        <w:keepNext/>
        <w:numPr>
          <w:ilvl w:val="0"/>
          <w:numId w:val="1"/>
        </w:numPr>
        <w:spacing w:line="360" w:lineRule="auto"/>
        <w:jc w:val="center"/>
        <w:outlineLvl w:val="0"/>
        <w:rPr>
          <w:b/>
          <w:caps/>
          <w:szCs w:val="24"/>
        </w:rPr>
      </w:pPr>
      <w:r>
        <w:rPr>
          <w:b/>
          <w:caps/>
          <w:szCs w:val="24"/>
        </w:rPr>
        <w:lastRenderedPageBreak/>
        <w:t>OTHER PRELIMINARY ORDER ISSUES TO BE ADDRESSED</w:t>
      </w:r>
    </w:p>
    <w:p w14:paraId="4473DD29" w14:textId="02053353" w:rsidR="00243A2F" w:rsidRDefault="00243A2F" w:rsidP="000872A0">
      <w:pPr>
        <w:keepNext/>
        <w:spacing w:line="360" w:lineRule="auto"/>
        <w:ind w:firstLine="720"/>
        <w:outlineLvl w:val="0"/>
        <w:rPr>
          <w:szCs w:val="24"/>
        </w:rPr>
      </w:pPr>
      <w:r>
        <w:rPr>
          <w:szCs w:val="24"/>
        </w:rPr>
        <w:t xml:space="preserve">In this section Staff will address preliminary order issues 1, 2, 3, 9, 10, 11, 12, 13, 14, </w:t>
      </w:r>
      <w:r w:rsidR="0092746D">
        <w:rPr>
          <w:szCs w:val="24"/>
        </w:rPr>
        <w:t xml:space="preserve">and </w:t>
      </w:r>
      <w:r>
        <w:rPr>
          <w:szCs w:val="24"/>
        </w:rPr>
        <w:t>15</w:t>
      </w:r>
      <w:r w:rsidR="004A6245">
        <w:rPr>
          <w:szCs w:val="24"/>
        </w:rPr>
        <w:t>,</w:t>
      </w:r>
      <w:r>
        <w:rPr>
          <w:szCs w:val="24"/>
        </w:rPr>
        <w:t xml:space="preserve"> which were not addressed elsewhere in this brief. </w:t>
      </w:r>
    </w:p>
    <w:p w14:paraId="58CA4380" w14:textId="6D9B9287" w:rsidR="000872A0" w:rsidRDefault="000872A0" w:rsidP="000872A0">
      <w:pPr>
        <w:pStyle w:val="ListParagraph"/>
        <w:keepNext/>
        <w:numPr>
          <w:ilvl w:val="0"/>
          <w:numId w:val="14"/>
        </w:numPr>
        <w:spacing w:line="360" w:lineRule="auto"/>
        <w:outlineLvl w:val="0"/>
        <w:rPr>
          <w:szCs w:val="24"/>
        </w:rPr>
      </w:pPr>
      <w:r>
        <w:rPr>
          <w:szCs w:val="24"/>
        </w:rPr>
        <w:t>C-Willow Water Company is the utility at issue in the complaint.</w:t>
      </w:r>
      <w:r>
        <w:rPr>
          <w:rStyle w:val="FootnoteReference"/>
          <w:szCs w:val="24"/>
        </w:rPr>
        <w:footnoteReference w:id="68"/>
      </w:r>
    </w:p>
    <w:p w14:paraId="04513C68" w14:textId="165EC8B3" w:rsidR="000872A0" w:rsidRDefault="000872A0" w:rsidP="000872A0">
      <w:pPr>
        <w:pStyle w:val="ListParagraph"/>
        <w:keepNext/>
        <w:numPr>
          <w:ilvl w:val="0"/>
          <w:numId w:val="14"/>
        </w:numPr>
        <w:spacing w:line="360" w:lineRule="auto"/>
        <w:outlineLvl w:val="0"/>
        <w:rPr>
          <w:szCs w:val="24"/>
        </w:rPr>
      </w:pPr>
      <w:r>
        <w:rPr>
          <w:szCs w:val="24"/>
        </w:rPr>
        <w:t xml:space="preserve">The homebuilder, Keith </w:t>
      </w:r>
      <w:proofErr w:type="spellStart"/>
      <w:r>
        <w:rPr>
          <w:szCs w:val="24"/>
        </w:rPr>
        <w:t>Johanson</w:t>
      </w:r>
      <w:proofErr w:type="spellEnd"/>
      <w:r>
        <w:rPr>
          <w:szCs w:val="24"/>
        </w:rPr>
        <w:t>, initiated service at 303 Hickory Trail on October 27, 2017.</w:t>
      </w:r>
      <w:r>
        <w:rPr>
          <w:rStyle w:val="FootnoteReference"/>
          <w:szCs w:val="24"/>
        </w:rPr>
        <w:footnoteReference w:id="69"/>
      </w:r>
    </w:p>
    <w:p w14:paraId="4D463E3D" w14:textId="7BE5ED3F" w:rsidR="000872A0" w:rsidRDefault="000872A0" w:rsidP="000872A0">
      <w:pPr>
        <w:pStyle w:val="ListParagraph"/>
        <w:keepNext/>
        <w:numPr>
          <w:ilvl w:val="0"/>
          <w:numId w:val="14"/>
        </w:numPr>
        <w:spacing w:line="360" w:lineRule="auto"/>
        <w:outlineLvl w:val="0"/>
        <w:rPr>
          <w:szCs w:val="24"/>
        </w:rPr>
      </w:pPr>
      <w:r>
        <w:rPr>
          <w:szCs w:val="24"/>
        </w:rPr>
        <w:t>The home</w:t>
      </w:r>
      <w:r w:rsidR="006019EB">
        <w:rPr>
          <w:szCs w:val="24"/>
        </w:rPr>
        <w:t xml:space="preserve">builder, Keith </w:t>
      </w:r>
      <w:proofErr w:type="spellStart"/>
      <w:r w:rsidR="006019EB">
        <w:rPr>
          <w:szCs w:val="24"/>
        </w:rPr>
        <w:t>Johanson</w:t>
      </w:r>
      <w:proofErr w:type="spellEnd"/>
      <w:r w:rsidR="006019EB">
        <w:rPr>
          <w:szCs w:val="24"/>
        </w:rPr>
        <w:t>, terminated service via email on October 2, 2018.</w:t>
      </w:r>
      <w:r w:rsidR="006019EB">
        <w:rPr>
          <w:rStyle w:val="FootnoteReference"/>
          <w:szCs w:val="24"/>
        </w:rPr>
        <w:footnoteReference w:id="70"/>
      </w:r>
    </w:p>
    <w:p w14:paraId="3ECB84EB" w14:textId="1933867F" w:rsidR="00402E57" w:rsidRDefault="002C4DDB" w:rsidP="00402E57">
      <w:pPr>
        <w:pStyle w:val="ListParagraph"/>
        <w:keepNext/>
        <w:numPr>
          <w:ilvl w:val="0"/>
          <w:numId w:val="15"/>
        </w:numPr>
        <w:spacing w:line="360" w:lineRule="auto"/>
        <w:outlineLvl w:val="0"/>
        <w:rPr>
          <w:szCs w:val="24"/>
        </w:rPr>
      </w:pPr>
      <w:r>
        <w:rPr>
          <w:szCs w:val="24"/>
        </w:rPr>
        <w:t>Moore is not complaining that his bill was calculated incorrectly</w:t>
      </w:r>
      <w:r w:rsidR="00471D62">
        <w:rPr>
          <w:szCs w:val="24"/>
        </w:rPr>
        <w:t xml:space="preserve"> because C-Willow did not use the rates in its current tariff</w:t>
      </w:r>
      <w:r>
        <w:rPr>
          <w:szCs w:val="24"/>
        </w:rPr>
        <w:t>—he is disputing the water usage of 459,280 that was used to compute his bill</w:t>
      </w:r>
      <w:r w:rsidR="00402E57">
        <w:rPr>
          <w:szCs w:val="24"/>
        </w:rPr>
        <w:t>.</w:t>
      </w:r>
      <w:r w:rsidR="0089294B">
        <w:rPr>
          <w:rStyle w:val="FootnoteReference"/>
          <w:szCs w:val="24"/>
        </w:rPr>
        <w:footnoteReference w:id="71"/>
      </w:r>
    </w:p>
    <w:p w14:paraId="2FBC0D98" w14:textId="7A6D6B15" w:rsidR="00402E57" w:rsidRDefault="002C4DDB" w:rsidP="00402E57">
      <w:pPr>
        <w:pStyle w:val="ListParagraph"/>
        <w:keepNext/>
        <w:numPr>
          <w:ilvl w:val="0"/>
          <w:numId w:val="15"/>
        </w:numPr>
        <w:spacing w:line="360" w:lineRule="auto"/>
        <w:outlineLvl w:val="0"/>
        <w:rPr>
          <w:szCs w:val="24"/>
        </w:rPr>
      </w:pPr>
      <w:r>
        <w:rPr>
          <w:szCs w:val="24"/>
        </w:rPr>
        <w:t>C-Willow informed Moore that his water would be shut off if he did not pay the disputed bill.</w:t>
      </w:r>
      <w:r>
        <w:rPr>
          <w:rStyle w:val="FootnoteReference"/>
          <w:szCs w:val="24"/>
        </w:rPr>
        <w:footnoteReference w:id="72"/>
      </w:r>
      <w:r>
        <w:rPr>
          <w:szCs w:val="24"/>
        </w:rPr>
        <w:t xml:space="preserve"> Because the disputed bill included charges for usage recorded before Moore became a qualified applicant for service on September 14, 2018, a disconnection of Moore’s service for failure to pay would have been a violation of 16 TAC § 24.167(c)(1), which prohibits dis</w:t>
      </w:r>
      <w:r w:rsidR="0089294B">
        <w:rPr>
          <w:szCs w:val="24"/>
        </w:rPr>
        <w:t>connection for “</w:t>
      </w:r>
      <w:r w:rsidR="0089294B">
        <w:t>failure to pay for utility service provided to a previous occupant of the premises.”</w:t>
      </w:r>
      <w:r>
        <w:rPr>
          <w:szCs w:val="24"/>
        </w:rPr>
        <w:t xml:space="preserve"> </w:t>
      </w:r>
      <w:r w:rsidR="00402E57">
        <w:rPr>
          <w:szCs w:val="24"/>
        </w:rPr>
        <w:t>.</w:t>
      </w:r>
    </w:p>
    <w:p w14:paraId="797F56D5" w14:textId="79DC4673" w:rsidR="00D348F1" w:rsidRDefault="00D348F1" w:rsidP="00402E57">
      <w:pPr>
        <w:pStyle w:val="ListParagraph"/>
        <w:keepNext/>
        <w:numPr>
          <w:ilvl w:val="0"/>
          <w:numId w:val="15"/>
        </w:numPr>
        <w:spacing w:line="360" w:lineRule="auto"/>
        <w:outlineLvl w:val="0"/>
        <w:rPr>
          <w:szCs w:val="24"/>
        </w:rPr>
      </w:pPr>
      <w:r>
        <w:rPr>
          <w:szCs w:val="24"/>
        </w:rPr>
        <w:t>C-Willow</w:t>
      </w:r>
      <w:r w:rsidR="0070547D">
        <w:rPr>
          <w:szCs w:val="24"/>
        </w:rPr>
        <w:t xml:space="preserve"> requires a “written note or email” to request termination of service</w:t>
      </w:r>
      <w:r w:rsidR="00471D62">
        <w:rPr>
          <w:szCs w:val="24"/>
        </w:rPr>
        <w:t>;</w:t>
      </w:r>
      <w:r w:rsidR="00471D62">
        <w:rPr>
          <w:rStyle w:val="FootnoteReference"/>
          <w:szCs w:val="24"/>
        </w:rPr>
        <w:footnoteReference w:id="73"/>
      </w:r>
      <w:r w:rsidR="00F011FC">
        <w:rPr>
          <w:szCs w:val="24"/>
        </w:rPr>
        <w:t xml:space="preserve"> </w:t>
      </w:r>
      <w:r w:rsidR="0060352A">
        <w:rPr>
          <w:szCs w:val="24"/>
        </w:rPr>
        <w:t>Keith</w:t>
      </w:r>
      <w:r w:rsidR="00F011FC">
        <w:rPr>
          <w:szCs w:val="24"/>
        </w:rPr>
        <w:t xml:space="preserve"> </w:t>
      </w:r>
      <w:proofErr w:type="spellStart"/>
      <w:r w:rsidR="00F011FC">
        <w:rPr>
          <w:szCs w:val="24"/>
        </w:rPr>
        <w:t>Johanson</w:t>
      </w:r>
      <w:proofErr w:type="spellEnd"/>
      <w:r w:rsidR="00F011FC">
        <w:rPr>
          <w:szCs w:val="24"/>
        </w:rPr>
        <w:t xml:space="preserve"> cancelled</w:t>
      </w:r>
      <w:r w:rsidR="0060352A">
        <w:rPr>
          <w:szCs w:val="24"/>
        </w:rPr>
        <w:t xml:space="preserve"> </w:t>
      </w:r>
      <w:r w:rsidR="00CE3CB4">
        <w:rPr>
          <w:szCs w:val="24"/>
        </w:rPr>
        <w:t xml:space="preserve">service </w:t>
      </w:r>
      <w:r w:rsidR="0060352A">
        <w:rPr>
          <w:szCs w:val="24"/>
        </w:rPr>
        <w:t>via</w:t>
      </w:r>
      <w:r w:rsidR="00CE3CB4">
        <w:rPr>
          <w:szCs w:val="24"/>
        </w:rPr>
        <w:t xml:space="preserve"> an</w:t>
      </w:r>
      <w:r w:rsidR="0060352A">
        <w:rPr>
          <w:szCs w:val="24"/>
        </w:rPr>
        <w:t xml:space="preserve"> email to C-Willow owner Sandra Strozier</w:t>
      </w:r>
      <w:r>
        <w:rPr>
          <w:szCs w:val="24"/>
        </w:rPr>
        <w:t>.</w:t>
      </w:r>
      <w:r>
        <w:rPr>
          <w:rStyle w:val="FootnoteReference"/>
          <w:szCs w:val="24"/>
        </w:rPr>
        <w:footnoteReference w:id="74"/>
      </w:r>
    </w:p>
    <w:p w14:paraId="37145E5C" w14:textId="432C5D0E" w:rsidR="00E77E57" w:rsidRDefault="00803139" w:rsidP="00402E57">
      <w:pPr>
        <w:pStyle w:val="ListParagraph"/>
        <w:keepNext/>
        <w:numPr>
          <w:ilvl w:val="0"/>
          <w:numId w:val="15"/>
        </w:numPr>
        <w:spacing w:line="360" w:lineRule="auto"/>
        <w:outlineLvl w:val="0"/>
        <w:rPr>
          <w:szCs w:val="24"/>
        </w:rPr>
      </w:pPr>
      <w:r>
        <w:rPr>
          <w:szCs w:val="24"/>
        </w:rPr>
        <w:t>The previous account holder</w:t>
      </w:r>
      <w:r w:rsidR="004A6245">
        <w:rPr>
          <w:szCs w:val="24"/>
        </w:rPr>
        <w:t xml:space="preserve"> for 303 Hickory Trail</w:t>
      </w:r>
      <w:r>
        <w:rPr>
          <w:szCs w:val="24"/>
        </w:rPr>
        <w:t xml:space="preserve">, Keith </w:t>
      </w:r>
      <w:proofErr w:type="spellStart"/>
      <w:r>
        <w:rPr>
          <w:szCs w:val="24"/>
        </w:rPr>
        <w:t>Johanson</w:t>
      </w:r>
      <w:proofErr w:type="spellEnd"/>
      <w:r>
        <w:rPr>
          <w:szCs w:val="24"/>
        </w:rPr>
        <w:t>, did not request termination of service until October 2, 2018.</w:t>
      </w:r>
      <w:r>
        <w:rPr>
          <w:rStyle w:val="FootnoteReference"/>
          <w:szCs w:val="24"/>
        </w:rPr>
        <w:footnoteReference w:id="75"/>
      </w:r>
    </w:p>
    <w:p w14:paraId="5C847F8E" w14:textId="76D93339" w:rsidR="00D348F1" w:rsidRDefault="0089294B" w:rsidP="00402E57">
      <w:pPr>
        <w:pStyle w:val="ListParagraph"/>
        <w:keepNext/>
        <w:numPr>
          <w:ilvl w:val="0"/>
          <w:numId w:val="15"/>
        </w:numPr>
        <w:spacing w:line="360" w:lineRule="auto"/>
        <w:outlineLvl w:val="0"/>
        <w:rPr>
          <w:szCs w:val="24"/>
        </w:rPr>
      </w:pPr>
      <w:r>
        <w:rPr>
          <w:szCs w:val="24"/>
        </w:rPr>
        <w:t>C-Willow testified that Moore’s meter was tested “several times</w:t>
      </w:r>
      <w:r w:rsidR="00471D62">
        <w:rPr>
          <w:szCs w:val="24"/>
        </w:rPr>
        <w:t>.</w:t>
      </w:r>
      <w:r>
        <w:rPr>
          <w:szCs w:val="24"/>
        </w:rPr>
        <w:t>”</w:t>
      </w:r>
      <w:r>
        <w:rPr>
          <w:rStyle w:val="FootnoteReference"/>
          <w:szCs w:val="24"/>
        </w:rPr>
        <w:footnoteReference w:id="76"/>
      </w:r>
      <w:r w:rsidR="00271370">
        <w:rPr>
          <w:szCs w:val="24"/>
        </w:rPr>
        <w:t xml:space="preserve"> </w:t>
      </w:r>
      <w:r>
        <w:rPr>
          <w:szCs w:val="24"/>
        </w:rPr>
        <w:t>Moore testified that he asked C-Willow if his meter had been tested and was told that it had been tested</w:t>
      </w:r>
      <w:r w:rsidR="00271370">
        <w:rPr>
          <w:szCs w:val="24"/>
        </w:rPr>
        <w:t>.</w:t>
      </w:r>
      <w:r w:rsidR="00271370">
        <w:rPr>
          <w:rStyle w:val="FootnoteReference"/>
          <w:szCs w:val="24"/>
        </w:rPr>
        <w:footnoteReference w:id="77"/>
      </w:r>
      <w:r>
        <w:rPr>
          <w:szCs w:val="24"/>
        </w:rPr>
        <w:t xml:space="preserve"> </w:t>
      </w:r>
      <w:r w:rsidR="00271370">
        <w:rPr>
          <w:szCs w:val="24"/>
        </w:rPr>
        <w:t xml:space="preserve">Neither </w:t>
      </w:r>
      <w:r w:rsidR="00271370">
        <w:rPr>
          <w:szCs w:val="24"/>
        </w:rPr>
        <w:lastRenderedPageBreak/>
        <w:t xml:space="preserve">party provided additional detail as to when the tests were performed, who performed the tests, the results of the tests, or whether the </w:t>
      </w:r>
      <w:r w:rsidR="00271370" w:rsidRPr="00271370">
        <w:rPr>
          <w:szCs w:val="24"/>
        </w:rPr>
        <w:t xml:space="preserve">meter </w:t>
      </w:r>
      <w:r w:rsidR="00271370">
        <w:rPr>
          <w:szCs w:val="24"/>
        </w:rPr>
        <w:t xml:space="preserve">was </w:t>
      </w:r>
      <w:r w:rsidR="00271370" w:rsidRPr="00271370">
        <w:rPr>
          <w:szCs w:val="24"/>
        </w:rPr>
        <w:t>tested in accordance with 16 TAC § 24.169(e</w:t>
      </w:r>
      <w:r w:rsidR="00271370">
        <w:rPr>
          <w:szCs w:val="24"/>
        </w:rPr>
        <w:t>).</w:t>
      </w:r>
      <w:r w:rsidR="00271370" w:rsidDel="0089294B">
        <w:rPr>
          <w:szCs w:val="24"/>
        </w:rPr>
        <w:t xml:space="preserve"> </w:t>
      </w:r>
    </w:p>
    <w:p w14:paraId="033B0FF9" w14:textId="5A9ACA85" w:rsidR="00E77E57" w:rsidRDefault="00E77E57" w:rsidP="00402E57">
      <w:pPr>
        <w:pStyle w:val="ListParagraph"/>
        <w:keepNext/>
        <w:numPr>
          <w:ilvl w:val="0"/>
          <w:numId w:val="15"/>
        </w:numPr>
        <w:spacing w:line="360" w:lineRule="auto"/>
        <w:outlineLvl w:val="0"/>
        <w:rPr>
          <w:szCs w:val="24"/>
        </w:rPr>
      </w:pPr>
      <w:r>
        <w:rPr>
          <w:szCs w:val="24"/>
        </w:rPr>
        <w:t xml:space="preserve">C-Willow </w:t>
      </w:r>
      <w:r w:rsidR="00471D62">
        <w:rPr>
          <w:szCs w:val="24"/>
        </w:rPr>
        <w:t xml:space="preserve">stated </w:t>
      </w:r>
      <w:r>
        <w:rPr>
          <w:szCs w:val="24"/>
        </w:rPr>
        <w:t xml:space="preserve">that work order 101 was initiated by water operator Shannon Wylie because there was no </w:t>
      </w:r>
      <w:r w:rsidR="004A6245">
        <w:rPr>
          <w:szCs w:val="24"/>
        </w:rPr>
        <w:t xml:space="preserve">meter </w:t>
      </w:r>
      <w:r>
        <w:rPr>
          <w:szCs w:val="24"/>
        </w:rPr>
        <w:t>reading in the book as of August 29, 2018.</w:t>
      </w:r>
      <w:r w:rsidR="0070547D">
        <w:rPr>
          <w:rStyle w:val="FootnoteReference"/>
          <w:szCs w:val="24"/>
        </w:rPr>
        <w:footnoteReference w:id="78"/>
      </w:r>
      <w:r>
        <w:rPr>
          <w:szCs w:val="24"/>
        </w:rPr>
        <w:t xml:space="preserve"> The records are unclear as </w:t>
      </w:r>
      <w:r w:rsidR="00CE3CB4">
        <w:rPr>
          <w:szCs w:val="24"/>
        </w:rPr>
        <w:t xml:space="preserve">to </w:t>
      </w:r>
      <w:r>
        <w:rPr>
          <w:szCs w:val="24"/>
        </w:rPr>
        <w:t xml:space="preserve">the validity of this </w:t>
      </w:r>
      <w:r w:rsidR="00CE3CB4">
        <w:rPr>
          <w:szCs w:val="24"/>
        </w:rPr>
        <w:t>claim</w:t>
      </w:r>
      <w:r>
        <w:rPr>
          <w:szCs w:val="24"/>
        </w:rPr>
        <w:t xml:space="preserve"> as the same paragraph states that the work order was completed on August 28</w:t>
      </w:r>
      <w:r w:rsidR="004A6245">
        <w:rPr>
          <w:szCs w:val="24"/>
        </w:rPr>
        <w:t>,</w:t>
      </w:r>
      <w:r>
        <w:rPr>
          <w:szCs w:val="24"/>
        </w:rPr>
        <w:t xml:space="preserve"> 2018 a day before the work order was </w:t>
      </w:r>
      <w:r w:rsidR="00471D62">
        <w:rPr>
          <w:szCs w:val="24"/>
        </w:rPr>
        <w:t>issued</w:t>
      </w:r>
      <w:r>
        <w:rPr>
          <w:szCs w:val="24"/>
        </w:rPr>
        <w:t>.</w:t>
      </w:r>
      <w:r>
        <w:rPr>
          <w:rStyle w:val="FootnoteReference"/>
          <w:szCs w:val="24"/>
        </w:rPr>
        <w:footnoteReference w:id="79"/>
      </w:r>
    </w:p>
    <w:p w14:paraId="7048285C" w14:textId="235A66FA" w:rsidR="00803139" w:rsidRDefault="00471D62" w:rsidP="00402E57">
      <w:pPr>
        <w:pStyle w:val="ListParagraph"/>
        <w:keepNext/>
        <w:numPr>
          <w:ilvl w:val="0"/>
          <w:numId w:val="15"/>
        </w:numPr>
        <w:spacing w:line="360" w:lineRule="auto"/>
        <w:outlineLvl w:val="0"/>
        <w:rPr>
          <w:szCs w:val="24"/>
        </w:rPr>
      </w:pPr>
      <w:r>
        <w:rPr>
          <w:szCs w:val="24"/>
        </w:rPr>
        <w:t xml:space="preserve">The </w:t>
      </w:r>
      <w:r w:rsidR="00271370">
        <w:rPr>
          <w:szCs w:val="24"/>
        </w:rPr>
        <w:t xml:space="preserve">meter reading at issue in this complaint was a meter re-read </w:t>
      </w:r>
      <w:r>
        <w:rPr>
          <w:szCs w:val="24"/>
        </w:rPr>
        <w:t>due to a failure to record a meter reading on the regularly scheduled meter reading date of August 27, 2018</w:t>
      </w:r>
      <w:r w:rsidR="00803139">
        <w:rPr>
          <w:szCs w:val="24"/>
        </w:rPr>
        <w:t>.</w:t>
      </w:r>
    </w:p>
    <w:p w14:paraId="1F98ADDA" w14:textId="77777777" w:rsidR="0092746D" w:rsidRPr="0092746D" w:rsidRDefault="0092746D" w:rsidP="0092746D">
      <w:pPr>
        <w:keepNext/>
        <w:spacing w:line="360" w:lineRule="auto"/>
        <w:outlineLvl w:val="0"/>
        <w:rPr>
          <w:szCs w:val="24"/>
        </w:rPr>
      </w:pPr>
    </w:p>
    <w:p w14:paraId="64697D0B" w14:textId="5A3A7950" w:rsidR="00957B8E" w:rsidRDefault="00957B8E" w:rsidP="00F46925">
      <w:pPr>
        <w:keepNext/>
        <w:numPr>
          <w:ilvl w:val="0"/>
          <w:numId w:val="1"/>
        </w:numPr>
        <w:spacing w:line="360" w:lineRule="auto"/>
        <w:jc w:val="center"/>
        <w:outlineLvl w:val="0"/>
        <w:rPr>
          <w:b/>
          <w:caps/>
          <w:szCs w:val="24"/>
        </w:rPr>
      </w:pPr>
      <w:r>
        <w:rPr>
          <w:b/>
          <w:caps/>
          <w:szCs w:val="24"/>
        </w:rPr>
        <w:t>Conclusion</w:t>
      </w:r>
    </w:p>
    <w:p w14:paraId="1967F4AA" w14:textId="58E9AFFB" w:rsidR="00850889" w:rsidRPr="003415DD" w:rsidRDefault="006A213C" w:rsidP="003415DD">
      <w:pPr>
        <w:keepNext/>
        <w:spacing w:line="360" w:lineRule="auto"/>
        <w:ind w:firstLine="720"/>
        <w:outlineLvl w:val="0"/>
        <w:rPr>
          <w:bCs/>
          <w:szCs w:val="24"/>
        </w:rPr>
      </w:pPr>
      <w:bookmarkStart w:id="14" w:name="_Hlk44942608"/>
      <w:r>
        <w:rPr>
          <w:bCs/>
          <w:szCs w:val="24"/>
        </w:rPr>
        <w:t xml:space="preserve">C-Willow should provide a refund to </w:t>
      </w:r>
      <w:r w:rsidR="00AB360B">
        <w:rPr>
          <w:bCs/>
          <w:szCs w:val="24"/>
        </w:rPr>
        <w:t xml:space="preserve">Moore </w:t>
      </w:r>
      <w:r>
        <w:rPr>
          <w:bCs/>
          <w:szCs w:val="24"/>
        </w:rPr>
        <w:t xml:space="preserve">for the </w:t>
      </w:r>
      <w:r w:rsidR="00AB360B">
        <w:rPr>
          <w:bCs/>
          <w:szCs w:val="24"/>
        </w:rPr>
        <w:t>$1,783.58 in charges</w:t>
      </w:r>
      <w:r>
        <w:rPr>
          <w:bCs/>
          <w:szCs w:val="24"/>
        </w:rPr>
        <w:t>,</w:t>
      </w:r>
      <w:r w:rsidR="00F46925">
        <w:rPr>
          <w:bCs/>
          <w:szCs w:val="24"/>
        </w:rPr>
        <w:t xml:space="preserve"> </w:t>
      </w:r>
      <w:r w:rsidR="00AB360B">
        <w:rPr>
          <w:bCs/>
          <w:szCs w:val="24"/>
        </w:rPr>
        <w:t xml:space="preserve">late fees and interest </w:t>
      </w:r>
      <w:r>
        <w:rPr>
          <w:bCs/>
          <w:szCs w:val="24"/>
        </w:rPr>
        <w:t>because the record does not support a finding that Moore actually used the 4</w:t>
      </w:r>
      <w:r w:rsidR="00CE3CB4">
        <w:rPr>
          <w:bCs/>
          <w:szCs w:val="24"/>
        </w:rPr>
        <w:t>95</w:t>
      </w:r>
      <w:r>
        <w:rPr>
          <w:bCs/>
          <w:szCs w:val="24"/>
        </w:rPr>
        <w:t>,280 gallons on which this charge was based.</w:t>
      </w:r>
      <w:r w:rsidR="00AB360B">
        <w:rPr>
          <w:bCs/>
          <w:szCs w:val="24"/>
        </w:rPr>
        <w:t xml:space="preserve"> Staff urges this </w:t>
      </w:r>
      <w:r>
        <w:rPr>
          <w:bCs/>
          <w:szCs w:val="24"/>
        </w:rPr>
        <w:t xml:space="preserve">outcome </w:t>
      </w:r>
      <w:r w:rsidR="00AB360B">
        <w:rPr>
          <w:bCs/>
          <w:szCs w:val="24"/>
        </w:rPr>
        <w:t>for three reasons</w:t>
      </w:r>
      <w:r>
        <w:rPr>
          <w:bCs/>
          <w:szCs w:val="24"/>
        </w:rPr>
        <w:t>:</w:t>
      </w:r>
      <w:r w:rsidR="00AB360B">
        <w:rPr>
          <w:bCs/>
          <w:szCs w:val="24"/>
        </w:rPr>
        <w:t xml:space="preserve"> (1) Moore was no</w:t>
      </w:r>
      <w:r w:rsidR="005B07C8">
        <w:rPr>
          <w:bCs/>
          <w:szCs w:val="24"/>
        </w:rPr>
        <w:t>t</w:t>
      </w:r>
      <w:r w:rsidR="00AB360B">
        <w:rPr>
          <w:bCs/>
          <w:szCs w:val="24"/>
        </w:rPr>
        <w:t xml:space="preserve"> a customer until September 13, 2018</w:t>
      </w:r>
      <w:r>
        <w:rPr>
          <w:bCs/>
          <w:szCs w:val="24"/>
        </w:rPr>
        <w:t>,</w:t>
      </w:r>
      <w:r w:rsidR="00AB360B">
        <w:rPr>
          <w:bCs/>
          <w:szCs w:val="24"/>
        </w:rPr>
        <w:t xml:space="preserve"> and </w:t>
      </w:r>
      <w:r>
        <w:rPr>
          <w:bCs/>
          <w:szCs w:val="24"/>
        </w:rPr>
        <w:t xml:space="preserve">therefore, </w:t>
      </w:r>
      <w:r w:rsidR="00AB360B">
        <w:rPr>
          <w:bCs/>
          <w:szCs w:val="24"/>
        </w:rPr>
        <w:t xml:space="preserve">C-Willow could not charge him for any water usage </w:t>
      </w:r>
      <w:r>
        <w:rPr>
          <w:bCs/>
          <w:szCs w:val="24"/>
        </w:rPr>
        <w:t xml:space="preserve">before </w:t>
      </w:r>
      <w:r w:rsidR="00AB360B">
        <w:rPr>
          <w:bCs/>
          <w:szCs w:val="24"/>
        </w:rPr>
        <w:t>this date</w:t>
      </w:r>
      <w:r w:rsidR="006B70BE">
        <w:rPr>
          <w:bCs/>
          <w:szCs w:val="24"/>
        </w:rPr>
        <w:t xml:space="preserve">; (2) Staff found seventeen  </w:t>
      </w:r>
      <w:r>
        <w:rPr>
          <w:bCs/>
          <w:szCs w:val="24"/>
        </w:rPr>
        <w:t xml:space="preserve">errors or </w:t>
      </w:r>
      <w:r w:rsidR="006B70BE">
        <w:rPr>
          <w:bCs/>
          <w:szCs w:val="24"/>
        </w:rPr>
        <w:t>discrepancies in C-Willow’s records</w:t>
      </w:r>
      <w:r>
        <w:rPr>
          <w:bCs/>
          <w:szCs w:val="24"/>
        </w:rPr>
        <w:t>,</w:t>
      </w:r>
      <w:r w:rsidR="006B70BE">
        <w:rPr>
          <w:bCs/>
          <w:szCs w:val="24"/>
        </w:rPr>
        <w:t xml:space="preserve"> which show a pattern of poor </w:t>
      </w:r>
      <w:r>
        <w:rPr>
          <w:bCs/>
          <w:szCs w:val="24"/>
        </w:rPr>
        <w:t xml:space="preserve">and inaccurate </w:t>
      </w:r>
      <w:r w:rsidR="006B70BE">
        <w:rPr>
          <w:bCs/>
          <w:szCs w:val="24"/>
        </w:rPr>
        <w:t xml:space="preserve">record keeping and </w:t>
      </w:r>
      <w:r>
        <w:rPr>
          <w:bCs/>
          <w:szCs w:val="24"/>
        </w:rPr>
        <w:t xml:space="preserve">call into question the veracity of the 495,280 gallon </w:t>
      </w:r>
      <w:r w:rsidR="006B70BE">
        <w:rPr>
          <w:bCs/>
          <w:szCs w:val="24"/>
        </w:rPr>
        <w:t>meter reading</w:t>
      </w:r>
      <w:r>
        <w:rPr>
          <w:bCs/>
          <w:szCs w:val="24"/>
        </w:rPr>
        <w:t xml:space="preserve"> at 3030 Hickory Trail</w:t>
      </w:r>
      <w:r w:rsidR="006B70BE">
        <w:rPr>
          <w:bCs/>
          <w:szCs w:val="24"/>
        </w:rPr>
        <w:t xml:space="preserve">; and (3) based upon Moore’s own water usage history, other C-Willow customer usage, and </w:t>
      </w:r>
      <w:r>
        <w:rPr>
          <w:bCs/>
          <w:szCs w:val="24"/>
        </w:rPr>
        <w:t xml:space="preserve">the small size of C-Willow’s </w:t>
      </w:r>
      <w:r w:rsidR="006B70BE">
        <w:rPr>
          <w:bCs/>
          <w:szCs w:val="24"/>
        </w:rPr>
        <w:t>staff it is likely that C-Willow’s reading for Moore’s meter is in</w:t>
      </w:r>
      <w:r>
        <w:rPr>
          <w:bCs/>
          <w:szCs w:val="24"/>
        </w:rPr>
        <w:t xml:space="preserve">correct Staff </w:t>
      </w:r>
      <w:r w:rsidR="006B70BE">
        <w:rPr>
          <w:bCs/>
          <w:szCs w:val="24"/>
        </w:rPr>
        <w:t>respectfully urge</w:t>
      </w:r>
      <w:r>
        <w:rPr>
          <w:bCs/>
          <w:szCs w:val="24"/>
        </w:rPr>
        <w:t>s</w:t>
      </w:r>
      <w:r w:rsidR="006B70BE">
        <w:rPr>
          <w:bCs/>
          <w:szCs w:val="24"/>
        </w:rPr>
        <w:t xml:space="preserve"> the ALJ to </w:t>
      </w:r>
      <w:r>
        <w:rPr>
          <w:bCs/>
          <w:szCs w:val="24"/>
        </w:rPr>
        <w:t xml:space="preserve">find that Moore was over billed in </w:t>
      </w:r>
      <w:r w:rsidR="006B70BE">
        <w:rPr>
          <w:bCs/>
          <w:szCs w:val="24"/>
        </w:rPr>
        <w:t xml:space="preserve">the amount of </w:t>
      </w:r>
      <w:r w:rsidR="006B70BE" w:rsidRPr="006B70BE">
        <w:rPr>
          <w:bCs/>
          <w:szCs w:val="24"/>
        </w:rPr>
        <w:t>$1,783.58</w:t>
      </w:r>
      <w:r w:rsidR="006B70BE">
        <w:rPr>
          <w:bCs/>
          <w:szCs w:val="24"/>
        </w:rPr>
        <w:t xml:space="preserve"> </w:t>
      </w:r>
      <w:r>
        <w:rPr>
          <w:bCs/>
          <w:szCs w:val="24"/>
        </w:rPr>
        <w:t xml:space="preserve">and is </w:t>
      </w:r>
      <w:r w:rsidR="006B70BE">
        <w:rPr>
          <w:bCs/>
          <w:szCs w:val="24"/>
        </w:rPr>
        <w:t>owed</w:t>
      </w:r>
      <w:r>
        <w:rPr>
          <w:bCs/>
          <w:szCs w:val="24"/>
        </w:rPr>
        <w:t xml:space="preserve"> a refund</w:t>
      </w:r>
      <w:r w:rsidR="006B70BE">
        <w:rPr>
          <w:bCs/>
          <w:szCs w:val="24"/>
        </w:rPr>
        <w:t xml:space="preserve">. </w:t>
      </w:r>
      <w:bookmarkEnd w:id="14"/>
    </w:p>
    <w:p w14:paraId="3BAF6126" w14:textId="7D9605E1" w:rsidR="0022098A" w:rsidRPr="0022098A" w:rsidRDefault="0022098A" w:rsidP="00850889">
      <w:pPr>
        <w:rPr>
          <w:b/>
          <w:caps/>
          <w:szCs w:val="24"/>
        </w:rPr>
      </w:pPr>
    </w:p>
    <w:p w14:paraId="522ED395" w14:textId="77777777" w:rsidR="0022098A" w:rsidRPr="0022098A" w:rsidRDefault="0022098A" w:rsidP="0022098A">
      <w:pPr>
        <w:rPr>
          <w:b/>
          <w:caps/>
          <w:szCs w:val="24"/>
        </w:rPr>
      </w:pPr>
    </w:p>
    <w:p w14:paraId="6977E0BB" w14:textId="77777777" w:rsidR="0022098A" w:rsidRPr="0022098A" w:rsidRDefault="0022098A" w:rsidP="0022098A">
      <w:pPr>
        <w:jc w:val="center"/>
        <w:rPr>
          <w:b/>
          <w:caps/>
          <w:szCs w:val="24"/>
        </w:rPr>
      </w:pPr>
    </w:p>
    <w:p w14:paraId="4D49E534" w14:textId="77777777" w:rsidR="00692B10" w:rsidRDefault="00692B10" w:rsidP="0022098A">
      <w:pPr>
        <w:jc w:val="center"/>
        <w:rPr>
          <w:b/>
          <w:caps/>
          <w:szCs w:val="24"/>
        </w:rPr>
      </w:pPr>
    </w:p>
    <w:p w14:paraId="1A44368A" w14:textId="77777777" w:rsidR="00692B10" w:rsidRDefault="00692B10" w:rsidP="0022098A">
      <w:pPr>
        <w:jc w:val="center"/>
        <w:rPr>
          <w:b/>
          <w:caps/>
          <w:szCs w:val="24"/>
        </w:rPr>
      </w:pPr>
    </w:p>
    <w:p w14:paraId="31A3837F" w14:textId="77777777" w:rsidR="00692B10" w:rsidRDefault="00692B10" w:rsidP="0022098A">
      <w:pPr>
        <w:jc w:val="center"/>
        <w:rPr>
          <w:b/>
          <w:caps/>
          <w:szCs w:val="24"/>
        </w:rPr>
      </w:pPr>
    </w:p>
    <w:p w14:paraId="203755A2" w14:textId="77777777" w:rsidR="00692B10" w:rsidRDefault="00692B10" w:rsidP="0022098A">
      <w:pPr>
        <w:jc w:val="center"/>
        <w:rPr>
          <w:b/>
          <w:caps/>
          <w:szCs w:val="24"/>
        </w:rPr>
      </w:pPr>
    </w:p>
    <w:p w14:paraId="04A33985" w14:textId="77777777" w:rsidR="00692B10" w:rsidRDefault="00692B10" w:rsidP="0022098A">
      <w:pPr>
        <w:jc w:val="center"/>
        <w:rPr>
          <w:b/>
          <w:caps/>
          <w:szCs w:val="24"/>
        </w:rPr>
      </w:pPr>
    </w:p>
    <w:p w14:paraId="79B58096" w14:textId="77777777" w:rsidR="00692B10" w:rsidRDefault="00692B10" w:rsidP="0022098A">
      <w:pPr>
        <w:jc w:val="center"/>
        <w:rPr>
          <w:b/>
          <w:caps/>
          <w:szCs w:val="24"/>
        </w:rPr>
      </w:pPr>
    </w:p>
    <w:p w14:paraId="4BCBFD87" w14:textId="77777777" w:rsidR="00692B10" w:rsidRDefault="00692B10" w:rsidP="0022098A">
      <w:pPr>
        <w:jc w:val="center"/>
        <w:rPr>
          <w:b/>
          <w:caps/>
          <w:szCs w:val="24"/>
        </w:rPr>
      </w:pPr>
    </w:p>
    <w:p w14:paraId="41E95892" w14:textId="77777777" w:rsidR="00692B10" w:rsidRDefault="00692B10" w:rsidP="0022098A">
      <w:pPr>
        <w:jc w:val="center"/>
        <w:rPr>
          <w:b/>
          <w:caps/>
          <w:szCs w:val="24"/>
        </w:rPr>
      </w:pPr>
    </w:p>
    <w:p w14:paraId="4DFAA360" w14:textId="77777777" w:rsidR="00692B10" w:rsidRDefault="00692B10" w:rsidP="0022098A">
      <w:pPr>
        <w:jc w:val="center"/>
        <w:rPr>
          <w:b/>
          <w:caps/>
          <w:szCs w:val="24"/>
        </w:rPr>
      </w:pPr>
    </w:p>
    <w:p w14:paraId="36F54B76" w14:textId="2FF7BC2C" w:rsidR="0022098A" w:rsidRPr="0022098A" w:rsidRDefault="0022098A" w:rsidP="0022098A">
      <w:pPr>
        <w:jc w:val="center"/>
        <w:rPr>
          <w:b/>
          <w:caps/>
          <w:szCs w:val="24"/>
        </w:rPr>
      </w:pPr>
      <w:r w:rsidRPr="0022098A">
        <w:rPr>
          <w:b/>
          <w:caps/>
          <w:szCs w:val="24"/>
        </w:rPr>
        <w:lastRenderedPageBreak/>
        <w:t>SOAH DOCKET NO. 473-20-1120.WS</w:t>
      </w:r>
    </w:p>
    <w:p w14:paraId="7B5CCC6C" w14:textId="77777777" w:rsidR="0022098A" w:rsidRPr="0022098A" w:rsidRDefault="0022098A" w:rsidP="0022098A">
      <w:pPr>
        <w:jc w:val="center"/>
        <w:rPr>
          <w:b/>
          <w:caps/>
          <w:szCs w:val="24"/>
        </w:rPr>
      </w:pPr>
      <w:r w:rsidRPr="0022098A">
        <w:rPr>
          <w:b/>
          <w:caps/>
          <w:szCs w:val="24"/>
        </w:rPr>
        <w:t>PUC DOCKET NO. 49261</w:t>
      </w:r>
    </w:p>
    <w:p w14:paraId="321B5448" w14:textId="77777777" w:rsidR="0022098A" w:rsidRPr="0022098A" w:rsidRDefault="0022098A" w:rsidP="0022098A">
      <w:pPr>
        <w:jc w:val="center"/>
        <w:rPr>
          <w:b/>
          <w:caps/>
          <w:szCs w:val="24"/>
        </w:rPr>
      </w:pPr>
    </w:p>
    <w:p w14:paraId="5D7D0A2C" w14:textId="77777777" w:rsidR="0022098A" w:rsidRPr="0022098A" w:rsidRDefault="0022098A" w:rsidP="0022098A">
      <w:pPr>
        <w:keepNext/>
        <w:spacing w:line="360" w:lineRule="auto"/>
        <w:jc w:val="center"/>
        <w:rPr>
          <w:b/>
          <w:szCs w:val="24"/>
        </w:rPr>
      </w:pPr>
      <w:r w:rsidRPr="0022098A">
        <w:rPr>
          <w:b/>
          <w:szCs w:val="24"/>
        </w:rPr>
        <w:t>CERTIFICATE OF SERVICE</w:t>
      </w:r>
    </w:p>
    <w:p w14:paraId="20FC26C8" w14:textId="3974ED1D" w:rsidR="0022098A" w:rsidRPr="0022098A" w:rsidRDefault="0022098A" w:rsidP="0022098A">
      <w:pPr>
        <w:keepNext/>
        <w:spacing w:line="360" w:lineRule="auto"/>
        <w:ind w:firstLine="720"/>
        <w:rPr>
          <w:color w:val="0D0D0D"/>
          <w:szCs w:val="24"/>
        </w:rPr>
      </w:pPr>
      <w:r w:rsidRPr="0022098A">
        <w:rPr>
          <w:color w:val="0D0D0D"/>
          <w:szCs w:val="24"/>
        </w:rPr>
        <w:t xml:space="preserve">I certify that, unless otherwise ordered by the presiding officer, notice of the filing of this document was provided to all parties of record via electronic mail on </w:t>
      </w:r>
      <w:r w:rsidRPr="0022098A">
        <w:rPr>
          <w:szCs w:val="24"/>
        </w:rPr>
        <w:fldChar w:fldCharType="begin"/>
      </w:r>
      <w:r w:rsidRPr="0022098A">
        <w:rPr>
          <w:szCs w:val="24"/>
        </w:rPr>
        <w:instrText xml:space="preserve"> DATE \@ "MMMM d, yyyy" </w:instrText>
      </w:r>
      <w:r w:rsidRPr="0022098A">
        <w:rPr>
          <w:szCs w:val="24"/>
        </w:rPr>
        <w:fldChar w:fldCharType="separate"/>
      </w:r>
      <w:r w:rsidR="00692B10">
        <w:rPr>
          <w:noProof/>
          <w:szCs w:val="24"/>
        </w:rPr>
        <w:t>July 8, 2020</w:t>
      </w:r>
      <w:r w:rsidRPr="0022098A">
        <w:rPr>
          <w:szCs w:val="24"/>
        </w:rPr>
        <w:fldChar w:fldCharType="end"/>
      </w:r>
      <w:r w:rsidRPr="0022098A">
        <w:rPr>
          <w:color w:val="0D0D0D"/>
          <w:szCs w:val="24"/>
        </w:rPr>
        <w:t>, in accordance with the Order Suspending Rules, issued in Project No. 50664.</w:t>
      </w:r>
    </w:p>
    <w:p w14:paraId="0468969C" w14:textId="77777777" w:rsidR="0022098A" w:rsidRPr="0022098A" w:rsidRDefault="0022098A" w:rsidP="0022098A">
      <w:pPr>
        <w:keepNext/>
        <w:spacing w:line="360" w:lineRule="auto"/>
        <w:ind w:firstLine="720"/>
        <w:rPr>
          <w:szCs w:val="24"/>
        </w:rPr>
      </w:pPr>
    </w:p>
    <w:p w14:paraId="3B668AE1" w14:textId="477C1C38" w:rsidR="0022098A" w:rsidRPr="0022098A" w:rsidRDefault="00692B10" w:rsidP="0022098A">
      <w:pPr>
        <w:keepNext/>
        <w:ind w:left="3600" w:firstLine="720"/>
        <w:rPr>
          <w:szCs w:val="24"/>
          <w:u w:val="single"/>
        </w:rPr>
      </w:pPr>
      <w:r>
        <w:rPr>
          <w:szCs w:val="24"/>
          <w:u w:val="single"/>
        </w:rPr>
        <w:t>/s/ Robert Dakota Parish__</w:t>
      </w:r>
    </w:p>
    <w:p w14:paraId="6FCEB022" w14:textId="60ED942B" w:rsidR="004764DB" w:rsidRPr="005B07C8" w:rsidRDefault="0022098A" w:rsidP="005B07C8">
      <w:pPr>
        <w:ind w:left="4320"/>
      </w:pPr>
      <w:r w:rsidRPr="0022098A">
        <w:t>Robert Dakota Parish</w:t>
      </w:r>
    </w:p>
    <w:p w14:paraId="6C4ADD90" w14:textId="77777777" w:rsidR="004764DB" w:rsidRDefault="004764DB"/>
    <w:sectPr w:rsidR="004764DB">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F8D77" w14:textId="77777777" w:rsidR="006A213C" w:rsidRDefault="006A213C" w:rsidP="00D325C8">
      <w:r>
        <w:separator/>
      </w:r>
    </w:p>
  </w:endnote>
  <w:endnote w:type="continuationSeparator" w:id="0">
    <w:p w14:paraId="5FD3791C" w14:textId="77777777" w:rsidR="006A213C" w:rsidRDefault="006A213C" w:rsidP="00D3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449067"/>
      <w:docPartObj>
        <w:docPartGallery w:val="Page Numbers (Bottom of Page)"/>
        <w:docPartUnique/>
      </w:docPartObj>
    </w:sdtPr>
    <w:sdtEndPr>
      <w:rPr>
        <w:noProof/>
      </w:rPr>
    </w:sdtEndPr>
    <w:sdtContent>
      <w:p w14:paraId="45617886" w14:textId="52B814E6" w:rsidR="006A213C" w:rsidRDefault="006A213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191627" w14:textId="77777777" w:rsidR="006A213C" w:rsidRDefault="006A2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421F0" w14:textId="77777777" w:rsidR="006A213C" w:rsidRDefault="006A213C" w:rsidP="00D325C8">
      <w:r>
        <w:separator/>
      </w:r>
    </w:p>
  </w:footnote>
  <w:footnote w:type="continuationSeparator" w:id="0">
    <w:p w14:paraId="242645D9" w14:textId="77777777" w:rsidR="006A213C" w:rsidRDefault="006A213C" w:rsidP="00D325C8">
      <w:r>
        <w:continuationSeparator/>
      </w:r>
    </w:p>
  </w:footnote>
  <w:footnote w:id="1">
    <w:p w14:paraId="5FAAFCBC" w14:textId="2AAF363C" w:rsidR="006A213C" w:rsidRDefault="006A213C" w:rsidP="009935FE">
      <w:pPr>
        <w:pStyle w:val="FootnoteText"/>
        <w:spacing w:before="120" w:after="120"/>
      </w:pPr>
      <w:r>
        <w:tab/>
      </w:r>
      <w:r>
        <w:rPr>
          <w:rStyle w:val="FootnoteReference"/>
        </w:rPr>
        <w:footnoteRef/>
      </w:r>
      <w:r>
        <w:t xml:space="preserve"> </w:t>
      </w:r>
      <w:r w:rsidRPr="000B5B7F">
        <w:t>Customer History, Staff Exhibit 7.</w:t>
      </w:r>
    </w:p>
  </w:footnote>
  <w:footnote w:id="2">
    <w:p w14:paraId="606CDB3A" w14:textId="1EC06C1F" w:rsidR="006A213C" w:rsidRDefault="006A213C" w:rsidP="009935FE">
      <w:pPr>
        <w:pStyle w:val="FootnoteText"/>
        <w:spacing w:before="120" w:after="120"/>
      </w:pPr>
      <w:r>
        <w:tab/>
      </w:r>
      <w:r>
        <w:rPr>
          <w:rStyle w:val="FootnoteReference"/>
        </w:rPr>
        <w:footnoteRef/>
      </w:r>
      <w:r>
        <w:t xml:space="preserve"> Staff Exhibit 7.</w:t>
      </w:r>
    </w:p>
  </w:footnote>
  <w:footnote w:id="3">
    <w:p w14:paraId="24B40CCF" w14:textId="5700B04F" w:rsidR="006A213C" w:rsidRDefault="006A213C" w:rsidP="009935FE">
      <w:pPr>
        <w:pStyle w:val="FootnoteText"/>
        <w:spacing w:before="120"/>
      </w:pPr>
      <w:r>
        <w:tab/>
      </w:r>
      <w:r>
        <w:rPr>
          <w:rStyle w:val="FootnoteReference"/>
        </w:rPr>
        <w:footnoteRef/>
      </w:r>
      <w:r>
        <w:t xml:space="preserve"> Direct Testimony of Kathryn Eiland, Staff Exhibit 1 at 1.</w:t>
      </w:r>
    </w:p>
  </w:footnote>
  <w:footnote w:id="4">
    <w:p w14:paraId="538225BE" w14:textId="42541608" w:rsidR="006A213C" w:rsidRDefault="006A213C" w:rsidP="009935FE">
      <w:pPr>
        <w:pStyle w:val="FootnoteText"/>
        <w:spacing w:before="120" w:after="120"/>
      </w:pPr>
      <w:r>
        <w:tab/>
      </w:r>
      <w:r>
        <w:rPr>
          <w:rStyle w:val="FootnoteReference"/>
        </w:rPr>
        <w:footnoteRef/>
      </w:r>
      <w:r>
        <w:t xml:space="preserve"> </w:t>
      </w:r>
      <w:r w:rsidRPr="00716BAD">
        <w:rPr>
          <w:i/>
          <w:iCs/>
        </w:rPr>
        <w:t>Id</w:t>
      </w:r>
      <w:r>
        <w:t>.</w:t>
      </w:r>
    </w:p>
  </w:footnote>
  <w:footnote w:id="5">
    <w:p w14:paraId="354FE3AA" w14:textId="2EDE15E9" w:rsidR="006A213C" w:rsidRDefault="006A213C" w:rsidP="009935FE">
      <w:pPr>
        <w:pStyle w:val="FootnoteText"/>
        <w:spacing w:before="120" w:after="120"/>
      </w:pPr>
      <w:r>
        <w:tab/>
      </w:r>
      <w:r>
        <w:rPr>
          <w:rStyle w:val="FootnoteReference"/>
        </w:rPr>
        <w:footnoteRef/>
      </w:r>
      <w:r>
        <w:t xml:space="preserve"> Water Service Agreement, Staff Exhibit 4 at 1-2.</w:t>
      </w:r>
    </w:p>
  </w:footnote>
  <w:footnote w:id="6">
    <w:p w14:paraId="465D32A8" w14:textId="0E4E83F4" w:rsidR="006A213C" w:rsidRDefault="006A213C" w:rsidP="009935FE">
      <w:pPr>
        <w:pStyle w:val="FootnoteText"/>
        <w:spacing w:before="120" w:after="120"/>
      </w:pPr>
      <w:r>
        <w:tab/>
      </w:r>
      <w:r>
        <w:rPr>
          <w:rStyle w:val="FootnoteReference"/>
        </w:rPr>
        <w:footnoteRef/>
      </w:r>
      <w:r>
        <w:t xml:space="preserve"> Staff Exhibit 7</w:t>
      </w:r>
      <w:r w:rsidRPr="009935FE">
        <w:t xml:space="preserve">; </w:t>
      </w:r>
      <w:r w:rsidR="009935FE">
        <w:t>Tr. at HOM_1 2:02:45-2:03:11.</w:t>
      </w:r>
    </w:p>
  </w:footnote>
  <w:footnote w:id="7">
    <w:p w14:paraId="71EDA475" w14:textId="73C0578A" w:rsidR="006A213C" w:rsidRDefault="006A213C" w:rsidP="009935FE">
      <w:pPr>
        <w:pStyle w:val="FootnoteText"/>
        <w:spacing w:before="120" w:after="120"/>
      </w:pPr>
      <w:r>
        <w:tab/>
      </w:r>
      <w:r>
        <w:rPr>
          <w:rStyle w:val="FootnoteReference"/>
        </w:rPr>
        <w:footnoteRef/>
      </w:r>
      <w:r>
        <w:t xml:space="preserve"> C-Willow Response to Staff Request for Information 2-1 through 2-9, Staff Exhibit 10 at Staff 2-9.</w:t>
      </w:r>
    </w:p>
  </w:footnote>
  <w:footnote w:id="8">
    <w:p w14:paraId="525F8906" w14:textId="7F6B87FF" w:rsidR="006A213C" w:rsidRDefault="006A213C" w:rsidP="009935FE">
      <w:pPr>
        <w:pStyle w:val="FootnoteText"/>
        <w:spacing w:before="120" w:after="120"/>
      </w:pPr>
      <w:r>
        <w:tab/>
      </w:r>
      <w:r>
        <w:rPr>
          <w:rStyle w:val="FootnoteReference"/>
        </w:rPr>
        <w:footnoteRef/>
      </w:r>
      <w:r>
        <w:t xml:space="preserve"> </w:t>
      </w:r>
      <w:r w:rsidR="009935FE">
        <w:t>C-Willow Response to Formal Complaint, Staff Exhibit 19 at 5-6.</w:t>
      </w:r>
    </w:p>
  </w:footnote>
  <w:footnote w:id="9">
    <w:p w14:paraId="585B26EF" w14:textId="32078448" w:rsidR="006A213C" w:rsidRDefault="006A213C" w:rsidP="009935FE">
      <w:pPr>
        <w:pStyle w:val="FootnoteText"/>
        <w:spacing w:before="120" w:after="120"/>
      </w:pPr>
      <w:r>
        <w:tab/>
      </w:r>
      <w:r>
        <w:rPr>
          <w:rStyle w:val="FootnoteReference"/>
        </w:rPr>
        <w:footnoteRef/>
      </w:r>
      <w:r>
        <w:t xml:space="preserve">  Staff Exhibit 19 at 5.</w:t>
      </w:r>
    </w:p>
  </w:footnote>
  <w:footnote w:id="10">
    <w:p w14:paraId="3FFCAF48" w14:textId="2CF0E70F" w:rsidR="006A213C" w:rsidRDefault="006A213C" w:rsidP="009935FE">
      <w:pPr>
        <w:pStyle w:val="FootnoteText"/>
        <w:spacing w:before="120"/>
      </w:pPr>
      <w:r>
        <w:tab/>
      </w:r>
      <w:r>
        <w:rPr>
          <w:rStyle w:val="FootnoteReference"/>
        </w:rPr>
        <w:footnoteRef/>
      </w:r>
      <w:r>
        <w:t xml:space="preserve"> </w:t>
      </w:r>
      <w:r w:rsidRPr="00716BAD">
        <w:rPr>
          <w:i/>
          <w:iCs/>
        </w:rPr>
        <w:t>Id</w:t>
      </w:r>
      <w:r>
        <w:t xml:space="preserve">. </w:t>
      </w:r>
    </w:p>
  </w:footnote>
  <w:footnote w:id="11">
    <w:p w14:paraId="63218884" w14:textId="66FEF193" w:rsidR="006A213C" w:rsidRDefault="006A213C" w:rsidP="009935FE">
      <w:pPr>
        <w:pStyle w:val="FootnoteText"/>
        <w:spacing w:before="120" w:after="120"/>
      </w:pPr>
      <w:r>
        <w:tab/>
      </w:r>
      <w:r>
        <w:rPr>
          <w:rStyle w:val="FootnoteReference"/>
        </w:rPr>
        <w:footnoteRef/>
      </w:r>
      <w:r>
        <w:t xml:space="preserve"> </w:t>
      </w:r>
      <w:bookmarkStart w:id="6" w:name="_Hlk44844929"/>
      <w:r>
        <w:t xml:space="preserve">Redacted Meter Reader List, Staff Exhibit 6 at page marked 11/15/2017. </w:t>
      </w:r>
      <w:bookmarkEnd w:id="6"/>
    </w:p>
  </w:footnote>
  <w:footnote w:id="12">
    <w:p w14:paraId="387E4C24" w14:textId="692AFB83" w:rsidR="006A213C" w:rsidRDefault="006A213C" w:rsidP="009935FE">
      <w:pPr>
        <w:pStyle w:val="FootnoteText"/>
        <w:spacing w:before="120"/>
      </w:pPr>
      <w:r>
        <w:tab/>
      </w:r>
      <w:r>
        <w:rPr>
          <w:rStyle w:val="FootnoteReference"/>
        </w:rPr>
        <w:footnoteRef/>
      </w:r>
      <w:r>
        <w:t xml:space="preserve"> </w:t>
      </w:r>
      <w:r w:rsidR="009935FE">
        <w:t>Tr. at HOM_1 2:13:20-2:13:40.</w:t>
      </w:r>
    </w:p>
  </w:footnote>
  <w:footnote w:id="13">
    <w:p w14:paraId="0C478EE3" w14:textId="0A73A45C" w:rsidR="006A213C" w:rsidRDefault="006A213C" w:rsidP="009935FE">
      <w:pPr>
        <w:pStyle w:val="FootnoteText"/>
        <w:spacing w:before="120" w:after="120"/>
      </w:pPr>
      <w:r>
        <w:tab/>
      </w:r>
      <w:r>
        <w:rPr>
          <w:rStyle w:val="FootnoteReference"/>
        </w:rPr>
        <w:footnoteRef/>
      </w:r>
      <w:r>
        <w:t xml:space="preserve"> </w:t>
      </w:r>
      <w:r w:rsidRPr="006255CF">
        <w:t>Staff Exhibit 6</w:t>
      </w:r>
      <w:r>
        <w:t xml:space="preserve"> </w:t>
      </w:r>
      <w:r w:rsidRPr="006255CF">
        <w:t>at page marked 1</w:t>
      </w:r>
      <w:r>
        <w:t>2</w:t>
      </w:r>
      <w:r w:rsidRPr="006255CF">
        <w:t>/1</w:t>
      </w:r>
      <w:r>
        <w:t>8</w:t>
      </w:r>
      <w:r w:rsidRPr="006255CF">
        <w:t>/2017.</w:t>
      </w:r>
    </w:p>
  </w:footnote>
  <w:footnote w:id="14">
    <w:p w14:paraId="1CE49D98" w14:textId="117523DC" w:rsidR="006A213C" w:rsidRDefault="006A213C" w:rsidP="009935FE">
      <w:pPr>
        <w:pStyle w:val="FootnoteText"/>
        <w:spacing w:before="120"/>
      </w:pPr>
      <w:r>
        <w:tab/>
      </w:r>
      <w:r>
        <w:rPr>
          <w:rStyle w:val="FootnoteReference"/>
        </w:rPr>
        <w:footnoteRef/>
      </w:r>
      <w:r>
        <w:t xml:space="preserve"> </w:t>
      </w:r>
      <w:bookmarkStart w:id="7" w:name="_Hlk44846100"/>
      <w:r w:rsidRPr="00DB524C">
        <w:t>Staff Exhibit 6</w:t>
      </w:r>
      <w:r>
        <w:t xml:space="preserve"> </w:t>
      </w:r>
      <w:r w:rsidRPr="00DB524C">
        <w:t>at page marked 1/</w:t>
      </w:r>
      <w:r>
        <w:t>24</w:t>
      </w:r>
      <w:r w:rsidRPr="00DB524C">
        <w:t>/201</w:t>
      </w:r>
      <w:r>
        <w:t>8</w:t>
      </w:r>
      <w:r w:rsidRPr="00DB524C">
        <w:t>.</w:t>
      </w:r>
      <w:bookmarkEnd w:id="7"/>
    </w:p>
  </w:footnote>
  <w:footnote w:id="15">
    <w:p w14:paraId="696BD036" w14:textId="55ED5882" w:rsidR="006A213C" w:rsidRDefault="006A213C" w:rsidP="009935FE">
      <w:pPr>
        <w:pStyle w:val="FootnoteText"/>
        <w:spacing w:before="120" w:after="120"/>
      </w:pPr>
      <w:r>
        <w:tab/>
      </w:r>
      <w:r>
        <w:rPr>
          <w:rStyle w:val="FootnoteReference"/>
        </w:rPr>
        <w:footnoteRef/>
      </w:r>
      <w:r>
        <w:t xml:space="preserve"> </w:t>
      </w:r>
      <w:r w:rsidRPr="000433F3">
        <w:t>Staff Exhibit 6</w:t>
      </w:r>
      <w:r>
        <w:t xml:space="preserve"> </w:t>
      </w:r>
      <w:r w:rsidRPr="000433F3">
        <w:t xml:space="preserve">at page marked </w:t>
      </w:r>
      <w:r>
        <w:t>2</w:t>
      </w:r>
      <w:r w:rsidRPr="000433F3">
        <w:t>/</w:t>
      </w:r>
      <w:r>
        <w:t>18</w:t>
      </w:r>
      <w:r w:rsidRPr="000433F3">
        <w:t>/2018.</w:t>
      </w:r>
    </w:p>
  </w:footnote>
  <w:footnote w:id="16">
    <w:p w14:paraId="775379BD" w14:textId="0D6945CD" w:rsidR="006A213C" w:rsidRDefault="006A213C" w:rsidP="009935FE">
      <w:pPr>
        <w:pStyle w:val="FootnoteText"/>
        <w:spacing w:before="120"/>
      </w:pPr>
      <w:r>
        <w:tab/>
      </w:r>
      <w:r>
        <w:rPr>
          <w:rStyle w:val="FootnoteReference"/>
        </w:rPr>
        <w:footnoteRef/>
      </w:r>
      <w:r>
        <w:t xml:space="preserve"> </w:t>
      </w:r>
      <w:r w:rsidRPr="002104D9">
        <w:t>Staff Exhibit 6</w:t>
      </w:r>
      <w:r>
        <w:t xml:space="preserve"> </w:t>
      </w:r>
      <w:r w:rsidRPr="002104D9">
        <w:t xml:space="preserve">at page marked </w:t>
      </w:r>
      <w:r>
        <w:t>3</w:t>
      </w:r>
      <w:r w:rsidRPr="002104D9">
        <w:t>/</w:t>
      </w:r>
      <w:r>
        <w:t>26</w:t>
      </w:r>
      <w:r w:rsidRPr="002104D9">
        <w:t>/2018.</w:t>
      </w:r>
    </w:p>
  </w:footnote>
  <w:footnote w:id="17">
    <w:p w14:paraId="3CC3817D" w14:textId="1CC22279" w:rsidR="006A213C" w:rsidRDefault="006A213C" w:rsidP="009935FE">
      <w:pPr>
        <w:pStyle w:val="FootnoteText"/>
        <w:spacing w:before="120" w:after="120"/>
      </w:pPr>
      <w:r>
        <w:tab/>
      </w:r>
      <w:r>
        <w:rPr>
          <w:rStyle w:val="FootnoteReference"/>
        </w:rPr>
        <w:footnoteRef/>
      </w:r>
      <w:r>
        <w:t xml:space="preserve"> </w:t>
      </w:r>
      <w:r w:rsidRPr="00E26F67">
        <w:t>Staff Exhibit 6</w:t>
      </w:r>
      <w:r>
        <w:t xml:space="preserve"> </w:t>
      </w:r>
      <w:r w:rsidRPr="00E26F67">
        <w:t xml:space="preserve">at page marked </w:t>
      </w:r>
      <w:r>
        <w:t>4</w:t>
      </w:r>
      <w:r w:rsidRPr="00E26F67">
        <w:t>/2</w:t>
      </w:r>
      <w:r>
        <w:t>0</w:t>
      </w:r>
      <w:r w:rsidRPr="00E26F67">
        <w:t>/2018.</w:t>
      </w:r>
    </w:p>
  </w:footnote>
  <w:footnote w:id="18">
    <w:p w14:paraId="7AD26A3C" w14:textId="5EB13FEA" w:rsidR="006A213C" w:rsidRDefault="006A213C" w:rsidP="009935FE">
      <w:pPr>
        <w:pStyle w:val="FootnoteText"/>
        <w:spacing w:before="120"/>
      </w:pPr>
      <w:r>
        <w:tab/>
      </w:r>
      <w:r>
        <w:rPr>
          <w:rStyle w:val="FootnoteReference"/>
        </w:rPr>
        <w:footnoteRef/>
      </w:r>
      <w:r>
        <w:t xml:space="preserve"> </w:t>
      </w:r>
      <w:r w:rsidRPr="00E26F67">
        <w:t>Staff Exhibit 6</w:t>
      </w:r>
      <w:r>
        <w:t xml:space="preserve"> </w:t>
      </w:r>
      <w:r w:rsidRPr="00E26F67">
        <w:t xml:space="preserve">at page marked </w:t>
      </w:r>
      <w:r>
        <w:t>5</w:t>
      </w:r>
      <w:r w:rsidRPr="00E26F67">
        <w:t>/</w:t>
      </w:r>
      <w:r>
        <w:t>14</w:t>
      </w:r>
      <w:r w:rsidRPr="00E26F67">
        <w:t>/2018.</w:t>
      </w:r>
    </w:p>
  </w:footnote>
  <w:footnote w:id="19">
    <w:p w14:paraId="6E34CA3D" w14:textId="23A04875" w:rsidR="006A213C" w:rsidRDefault="006A213C" w:rsidP="009935FE">
      <w:pPr>
        <w:pStyle w:val="FootnoteText"/>
        <w:spacing w:before="120" w:after="120"/>
      </w:pPr>
      <w:r>
        <w:tab/>
      </w:r>
      <w:r>
        <w:rPr>
          <w:rStyle w:val="FootnoteReference"/>
        </w:rPr>
        <w:footnoteRef/>
      </w:r>
      <w:r>
        <w:t xml:space="preserve"> </w:t>
      </w:r>
      <w:r w:rsidRPr="00E26F67">
        <w:t>Staff Exhibit 6</w:t>
      </w:r>
      <w:r>
        <w:t xml:space="preserve"> </w:t>
      </w:r>
      <w:r w:rsidRPr="00E26F67">
        <w:t xml:space="preserve">at page marked </w:t>
      </w:r>
      <w:r>
        <w:t>6</w:t>
      </w:r>
      <w:r w:rsidRPr="00E26F67">
        <w:t>/</w:t>
      </w:r>
      <w:r>
        <w:t>18</w:t>
      </w:r>
      <w:r w:rsidRPr="00E26F67">
        <w:t>/2018.</w:t>
      </w:r>
    </w:p>
  </w:footnote>
  <w:footnote w:id="20">
    <w:p w14:paraId="47D9A025" w14:textId="57086301" w:rsidR="006A213C" w:rsidRDefault="006A213C" w:rsidP="009935FE">
      <w:pPr>
        <w:pStyle w:val="FootnoteText"/>
        <w:spacing w:before="120"/>
      </w:pPr>
      <w:r>
        <w:tab/>
      </w:r>
      <w:r>
        <w:rPr>
          <w:rStyle w:val="FootnoteReference"/>
        </w:rPr>
        <w:footnoteRef/>
      </w:r>
      <w:r>
        <w:t xml:space="preserve"> </w:t>
      </w:r>
      <w:r w:rsidRPr="00E26F67">
        <w:t>Staff Exhibit 6</w:t>
      </w:r>
      <w:r>
        <w:t xml:space="preserve"> </w:t>
      </w:r>
      <w:r w:rsidRPr="00E26F67">
        <w:t xml:space="preserve">at page marked </w:t>
      </w:r>
      <w:r>
        <w:t>7</w:t>
      </w:r>
      <w:r w:rsidRPr="00E26F67">
        <w:t>/</w:t>
      </w:r>
      <w:r>
        <w:t>19</w:t>
      </w:r>
      <w:r w:rsidRPr="00E26F67">
        <w:t>/2018.</w:t>
      </w:r>
    </w:p>
  </w:footnote>
  <w:footnote w:id="21">
    <w:p w14:paraId="2841EA94" w14:textId="3202E8E6" w:rsidR="006A213C" w:rsidRDefault="006A213C" w:rsidP="009935FE">
      <w:pPr>
        <w:pStyle w:val="FootnoteText"/>
        <w:spacing w:before="120"/>
      </w:pPr>
      <w:r>
        <w:tab/>
      </w:r>
      <w:r>
        <w:rPr>
          <w:rStyle w:val="FootnoteReference"/>
        </w:rPr>
        <w:footnoteRef/>
      </w:r>
      <w:r>
        <w:t xml:space="preserve"> Michael Moore’s Response to Staff Request for Information Staff 1-1 through 1-6, Staff Exhibit 15 at Staff 1-1</w:t>
      </w:r>
      <w:r w:rsidR="004A6245">
        <w:t>.</w:t>
      </w:r>
    </w:p>
  </w:footnote>
  <w:footnote w:id="22">
    <w:p w14:paraId="323D5B74" w14:textId="42ECFB5F" w:rsidR="006A213C" w:rsidRDefault="006A213C" w:rsidP="009935FE">
      <w:pPr>
        <w:pStyle w:val="FootnoteText"/>
        <w:spacing w:before="120"/>
      </w:pPr>
      <w:r>
        <w:tab/>
      </w:r>
      <w:r>
        <w:rPr>
          <w:rStyle w:val="FootnoteReference"/>
        </w:rPr>
        <w:footnoteRef/>
      </w:r>
      <w:r>
        <w:t xml:space="preserve"> Redacted Michel Moore Home Closing Disclosure for 303 Hickory Trail, Staff Exhibit 5.</w:t>
      </w:r>
    </w:p>
  </w:footnote>
  <w:footnote w:id="23">
    <w:p w14:paraId="4502E435" w14:textId="187434DF" w:rsidR="006A213C" w:rsidRDefault="006A213C" w:rsidP="009935FE">
      <w:pPr>
        <w:pStyle w:val="FootnoteText"/>
        <w:spacing w:before="120"/>
      </w:pPr>
      <w:r>
        <w:tab/>
      </w:r>
      <w:r>
        <w:rPr>
          <w:rStyle w:val="FootnoteReference"/>
        </w:rPr>
        <w:footnoteRef/>
      </w:r>
      <w:r>
        <w:t xml:space="preserve"> </w:t>
      </w:r>
      <w:r w:rsidRPr="00270F47">
        <w:t>Staff Exhibit 6</w:t>
      </w:r>
      <w:r>
        <w:t xml:space="preserve"> </w:t>
      </w:r>
      <w:r w:rsidRPr="00270F47">
        <w:t xml:space="preserve">at page marked </w:t>
      </w:r>
      <w:r>
        <w:t>8</w:t>
      </w:r>
      <w:r w:rsidRPr="00270F47">
        <w:t>/</w:t>
      </w:r>
      <w:r>
        <w:t>20</w:t>
      </w:r>
      <w:r w:rsidRPr="00270F47">
        <w:t>/2018.</w:t>
      </w:r>
    </w:p>
  </w:footnote>
  <w:footnote w:id="24">
    <w:p w14:paraId="15D5472F" w14:textId="3D1CFBD2" w:rsidR="006A213C" w:rsidRDefault="006A213C" w:rsidP="00F46925">
      <w:pPr>
        <w:pStyle w:val="FootnoteText"/>
        <w:spacing w:after="120"/>
      </w:pPr>
      <w:r>
        <w:tab/>
      </w:r>
      <w:r>
        <w:rPr>
          <w:rStyle w:val="FootnoteReference"/>
        </w:rPr>
        <w:footnoteRef/>
      </w:r>
      <w:r>
        <w:t xml:space="preserve"> </w:t>
      </w:r>
      <w:r w:rsidRPr="00FD3376">
        <w:t xml:space="preserve">Staff Exhibit 6 at page marked </w:t>
      </w:r>
      <w:r>
        <w:t>9</w:t>
      </w:r>
      <w:r w:rsidRPr="00FD3376">
        <w:t>/2</w:t>
      </w:r>
      <w:r>
        <w:t>8</w:t>
      </w:r>
      <w:r w:rsidRPr="00FD3376">
        <w:t>/2018</w:t>
      </w:r>
      <w:r>
        <w:t>-1/18/2019.</w:t>
      </w:r>
    </w:p>
  </w:footnote>
  <w:footnote w:id="25">
    <w:p w14:paraId="069B9CAA" w14:textId="0CD617F5" w:rsidR="006A213C" w:rsidRDefault="006A213C" w:rsidP="009935FE">
      <w:pPr>
        <w:pStyle w:val="FootnoteText"/>
        <w:spacing w:before="120"/>
      </w:pPr>
      <w:r>
        <w:tab/>
      </w:r>
      <w:r>
        <w:rPr>
          <w:rStyle w:val="FootnoteReference"/>
        </w:rPr>
        <w:footnoteRef/>
      </w:r>
      <w:r>
        <w:t xml:space="preserve"> 517,990 – 504,250 = 13,640.</w:t>
      </w:r>
    </w:p>
  </w:footnote>
  <w:footnote w:id="26">
    <w:p w14:paraId="1D8C3A92" w14:textId="614EFCA7" w:rsidR="006A213C" w:rsidRDefault="006A213C" w:rsidP="009935FE">
      <w:pPr>
        <w:pStyle w:val="FootnoteText"/>
        <w:spacing w:before="120" w:after="120"/>
      </w:pPr>
      <w:r>
        <w:tab/>
      </w:r>
      <w:r>
        <w:rPr>
          <w:rStyle w:val="FootnoteReference"/>
        </w:rPr>
        <w:footnoteRef/>
      </w:r>
      <w:r>
        <w:t xml:space="preserve"> </w:t>
      </w:r>
      <w:r w:rsidR="009935FE">
        <w:t>Tr. at HOM_1 2:08:40-2:09:20.</w:t>
      </w:r>
    </w:p>
  </w:footnote>
  <w:footnote w:id="27">
    <w:p w14:paraId="3FADC7A3" w14:textId="2A9B7EDA" w:rsidR="006A213C" w:rsidRDefault="006A213C" w:rsidP="009935FE">
      <w:pPr>
        <w:pStyle w:val="FootnoteText"/>
        <w:spacing w:before="120" w:after="120"/>
      </w:pPr>
      <w:r>
        <w:tab/>
      </w:r>
      <w:r>
        <w:rPr>
          <w:rStyle w:val="FootnoteReference"/>
        </w:rPr>
        <w:footnoteRef/>
      </w:r>
      <w:r>
        <w:t xml:space="preserve"> </w:t>
      </w:r>
      <w:r w:rsidR="009935FE">
        <w:t>Tr. at HOM_2 24:55-25:40.</w:t>
      </w:r>
    </w:p>
  </w:footnote>
  <w:footnote w:id="28">
    <w:p w14:paraId="773C5DC3" w14:textId="34AD93A0" w:rsidR="006A213C" w:rsidRDefault="006A213C" w:rsidP="009935FE">
      <w:pPr>
        <w:pStyle w:val="FootnoteText"/>
        <w:spacing w:before="120" w:after="120"/>
      </w:pPr>
      <w:r>
        <w:tab/>
      </w:r>
      <w:r>
        <w:rPr>
          <w:rStyle w:val="FootnoteReference"/>
        </w:rPr>
        <w:footnoteRef/>
      </w:r>
      <w:r>
        <w:t xml:space="preserve"> </w:t>
      </w:r>
      <w:r w:rsidR="009935FE">
        <w:t>Tr. at HOM_1 56:40-57:15</w:t>
      </w:r>
      <w:r w:rsidR="004A6245">
        <w:t>.</w:t>
      </w:r>
    </w:p>
  </w:footnote>
  <w:footnote w:id="29">
    <w:p w14:paraId="412E31EF" w14:textId="2938C1E9" w:rsidR="006A213C" w:rsidRDefault="006A213C" w:rsidP="00F46925">
      <w:pPr>
        <w:pStyle w:val="FootnoteText"/>
        <w:spacing w:after="120"/>
      </w:pPr>
      <w:r>
        <w:tab/>
      </w:r>
      <w:r>
        <w:rPr>
          <w:rStyle w:val="FootnoteReference"/>
        </w:rPr>
        <w:footnoteRef/>
      </w:r>
      <w:r>
        <w:t xml:space="preserve"> Staff Exhibit 6.</w:t>
      </w:r>
    </w:p>
  </w:footnote>
  <w:footnote w:id="30">
    <w:p w14:paraId="30C79144" w14:textId="0173CC35" w:rsidR="006A213C" w:rsidRDefault="006A213C" w:rsidP="00F46925">
      <w:pPr>
        <w:pStyle w:val="FootnoteText"/>
        <w:spacing w:after="120"/>
      </w:pPr>
      <w:r>
        <w:tab/>
      </w:r>
      <w:r>
        <w:rPr>
          <w:rStyle w:val="FootnoteReference"/>
        </w:rPr>
        <w:footnoteRef/>
      </w:r>
      <w:r>
        <w:t xml:space="preserve"> Redacted Customer History for 303 Hickory Trail, Staff Exhibit 7.</w:t>
      </w:r>
    </w:p>
  </w:footnote>
  <w:footnote w:id="31">
    <w:p w14:paraId="61CF9E0D" w14:textId="526DC872" w:rsidR="006A213C" w:rsidRDefault="006A213C" w:rsidP="00F46925">
      <w:pPr>
        <w:pStyle w:val="FootnoteText"/>
        <w:spacing w:after="120"/>
      </w:pPr>
      <w:r>
        <w:tab/>
      </w:r>
      <w:r>
        <w:rPr>
          <w:rStyle w:val="FootnoteReference"/>
        </w:rPr>
        <w:footnoteRef/>
      </w:r>
      <w:r>
        <w:t xml:space="preserve"> </w:t>
      </w:r>
      <w:r w:rsidRPr="00D21CC6">
        <w:t>Staff Exhibit 6 at page marked 11/15/2017.</w:t>
      </w:r>
    </w:p>
  </w:footnote>
  <w:footnote w:id="32">
    <w:p w14:paraId="7A34D897" w14:textId="58AFAA49" w:rsidR="006A213C" w:rsidRDefault="006A213C" w:rsidP="00F46925">
      <w:pPr>
        <w:pStyle w:val="FootnoteText"/>
        <w:spacing w:after="120"/>
      </w:pPr>
      <w:r>
        <w:tab/>
      </w:r>
      <w:r>
        <w:rPr>
          <w:rStyle w:val="FootnoteReference"/>
        </w:rPr>
        <w:footnoteRef/>
      </w:r>
      <w:r>
        <w:t xml:space="preserve"> Staff Exhibit 7.</w:t>
      </w:r>
    </w:p>
  </w:footnote>
  <w:footnote w:id="33">
    <w:p w14:paraId="38227145" w14:textId="662494E6" w:rsidR="006A213C" w:rsidRDefault="006A213C" w:rsidP="00F46925">
      <w:pPr>
        <w:pStyle w:val="FootnoteText"/>
        <w:spacing w:after="120"/>
      </w:pPr>
      <w:r>
        <w:tab/>
      </w:r>
      <w:r>
        <w:rPr>
          <w:rStyle w:val="FootnoteReference"/>
        </w:rPr>
        <w:footnoteRef/>
      </w:r>
      <w:r>
        <w:t xml:space="preserve"> </w:t>
      </w:r>
      <w:r w:rsidRPr="006255CF">
        <w:t>Staff Exhibit 6</w:t>
      </w:r>
      <w:r>
        <w:t xml:space="preserve"> </w:t>
      </w:r>
      <w:r w:rsidRPr="006255CF">
        <w:t>at page marked 1</w:t>
      </w:r>
      <w:r>
        <w:t>2</w:t>
      </w:r>
      <w:r w:rsidRPr="006255CF">
        <w:t>/1</w:t>
      </w:r>
      <w:r>
        <w:t>8</w:t>
      </w:r>
      <w:r w:rsidRPr="006255CF">
        <w:t>/2017.</w:t>
      </w:r>
    </w:p>
  </w:footnote>
  <w:footnote w:id="34">
    <w:p w14:paraId="39C2F096" w14:textId="2471285A" w:rsidR="006A213C" w:rsidRDefault="006A213C" w:rsidP="00F46925">
      <w:pPr>
        <w:pStyle w:val="FootnoteText"/>
        <w:spacing w:after="120"/>
      </w:pPr>
      <w:r>
        <w:tab/>
      </w:r>
      <w:r>
        <w:rPr>
          <w:rStyle w:val="FootnoteReference"/>
        </w:rPr>
        <w:footnoteRef/>
      </w:r>
      <w:r>
        <w:t xml:space="preserve"> Staff Exhibit 7.</w:t>
      </w:r>
    </w:p>
  </w:footnote>
  <w:footnote w:id="35">
    <w:p w14:paraId="7C0AFF5E" w14:textId="2425D4A5" w:rsidR="006A213C" w:rsidRDefault="006A213C" w:rsidP="00F46925">
      <w:pPr>
        <w:pStyle w:val="FootnoteText"/>
        <w:spacing w:after="120"/>
      </w:pPr>
      <w:r>
        <w:tab/>
      </w:r>
      <w:r>
        <w:rPr>
          <w:rStyle w:val="FootnoteReference"/>
        </w:rPr>
        <w:footnoteRef/>
      </w:r>
      <w:r>
        <w:t xml:space="preserve"> </w:t>
      </w:r>
      <w:r w:rsidRPr="00D21CC6">
        <w:t>Staff Exhibit 6 at page marked 1/24/2018.</w:t>
      </w:r>
    </w:p>
  </w:footnote>
  <w:footnote w:id="36">
    <w:p w14:paraId="7578D1C0" w14:textId="5A5B9083" w:rsidR="006A213C" w:rsidRDefault="006A213C" w:rsidP="00F46925">
      <w:pPr>
        <w:pStyle w:val="FootnoteText"/>
        <w:spacing w:after="120"/>
      </w:pPr>
      <w:r>
        <w:tab/>
      </w:r>
      <w:r>
        <w:rPr>
          <w:rStyle w:val="FootnoteReference"/>
        </w:rPr>
        <w:footnoteRef/>
      </w:r>
      <w:r>
        <w:t xml:space="preserve"> Staff Exhibit 7.</w:t>
      </w:r>
    </w:p>
  </w:footnote>
  <w:footnote w:id="37">
    <w:p w14:paraId="5EE66551" w14:textId="05C3D1E0" w:rsidR="006A213C" w:rsidRDefault="006A213C" w:rsidP="00F46925">
      <w:pPr>
        <w:pStyle w:val="FootnoteText"/>
        <w:spacing w:after="120"/>
      </w:pPr>
      <w:r>
        <w:tab/>
      </w:r>
      <w:r>
        <w:rPr>
          <w:rStyle w:val="FootnoteReference"/>
        </w:rPr>
        <w:footnoteRef/>
      </w:r>
      <w:r>
        <w:t xml:space="preserve"> </w:t>
      </w:r>
      <w:r w:rsidRPr="00843364">
        <w:t>Staff Exhibit 6 at page marked 8/20/2018.</w:t>
      </w:r>
    </w:p>
  </w:footnote>
  <w:footnote w:id="38">
    <w:p w14:paraId="6A084C43" w14:textId="44574183" w:rsidR="006A213C" w:rsidRDefault="006A213C" w:rsidP="00F46925">
      <w:pPr>
        <w:pStyle w:val="FootnoteText"/>
        <w:spacing w:after="120"/>
      </w:pPr>
      <w:r>
        <w:tab/>
      </w:r>
      <w:r>
        <w:rPr>
          <w:rStyle w:val="FootnoteReference"/>
        </w:rPr>
        <w:footnoteRef/>
      </w:r>
      <w:r>
        <w:t xml:space="preserve"> Staff Exhibit 7.</w:t>
      </w:r>
    </w:p>
  </w:footnote>
  <w:footnote w:id="39">
    <w:p w14:paraId="7C4A866A" w14:textId="62790ED6" w:rsidR="006A213C" w:rsidRDefault="006A213C" w:rsidP="00F46925">
      <w:pPr>
        <w:pStyle w:val="FootnoteText"/>
        <w:spacing w:after="120"/>
      </w:pPr>
      <w:r>
        <w:tab/>
      </w:r>
      <w:r>
        <w:rPr>
          <w:rStyle w:val="FootnoteReference"/>
        </w:rPr>
        <w:footnoteRef/>
      </w:r>
      <w:r>
        <w:t xml:space="preserve"> C-Willow’s Response to Staff Request for Information 3-1 through 3-21, Staff Exhibit 11.</w:t>
      </w:r>
    </w:p>
  </w:footnote>
  <w:footnote w:id="40">
    <w:p w14:paraId="1BE2E277" w14:textId="3543811B" w:rsidR="006A213C" w:rsidRDefault="006A213C" w:rsidP="00F46925">
      <w:pPr>
        <w:pStyle w:val="FootnoteText"/>
        <w:spacing w:after="120"/>
      </w:pPr>
      <w:r>
        <w:tab/>
      </w:r>
      <w:r>
        <w:rPr>
          <w:rStyle w:val="FootnoteReference"/>
        </w:rPr>
        <w:footnoteRef/>
      </w:r>
      <w:r>
        <w:t xml:space="preserve"> </w:t>
      </w:r>
      <w:r w:rsidR="009935FE">
        <w:t>Staff Exhibit 11 at Staff 3-1.</w:t>
      </w:r>
    </w:p>
  </w:footnote>
  <w:footnote w:id="41">
    <w:p w14:paraId="4BBA3C14" w14:textId="6B617523" w:rsidR="006A213C" w:rsidRDefault="006A213C" w:rsidP="00B138FF">
      <w:pPr>
        <w:pStyle w:val="FootnoteText"/>
        <w:spacing w:after="120"/>
      </w:pPr>
      <w:r>
        <w:tab/>
      </w:r>
      <w:r>
        <w:rPr>
          <w:rStyle w:val="FootnoteReference"/>
        </w:rPr>
        <w:footnoteRef/>
      </w:r>
      <w:r>
        <w:t xml:space="preserve"> </w:t>
      </w:r>
      <w:r w:rsidR="009935FE">
        <w:t xml:space="preserve">Staff </w:t>
      </w:r>
      <w:proofErr w:type="spellStart"/>
      <w:r w:rsidR="009935FE">
        <w:t>Exhbit</w:t>
      </w:r>
      <w:proofErr w:type="spellEnd"/>
      <w:r w:rsidR="009935FE">
        <w:t xml:space="preserve"> 11 at Staff 3-1.</w:t>
      </w:r>
      <w:r>
        <w:t xml:space="preserve"> </w:t>
      </w:r>
    </w:p>
  </w:footnote>
  <w:footnote w:id="42">
    <w:p w14:paraId="3D42E1EA" w14:textId="593B162F" w:rsidR="006A213C" w:rsidRDefault="006A213C" w:rsidP="00B138FF">
      <w:pPr>
        <w:pStyle w:val="FootnoteText"/>
        <w:spacing w:after="120"/>
      </w:pPr>
      <w:r>
        <w:tab/>
      </w:r>
      <w:r>
        <w:rPr>
          <w:rStyle w:val="FootnoteReference"/>
        </w:rPr>
        <w:footnoteRef/>
      </w:r>
      <w:r>
        <w:t xml:space="preserve"> Staff Exhibit 7.</w:t>
      </w:r>
    </w:p>
  </w:footnote>
  <w:footnote w:id="43">
    <w:p w14:paraId="46E8FA4E" w14:textId="4ACEFF3C" w:rsidR="006A213C" w:rsidRDefault="006A213C" w:rsidP="00B138FF">
      <w:pPr>
        <w:pStyle w:val="FootnoteText"/>
        <w:spacing w:after="120"/>
      </w:pPr>
      <w:r>
        <w:tab/>
      </w:r>
      <w:r>
        <w:rPr>
          <w:rStyle w:val="FootnoteReference"/>
        </w:rPr>
        <w:footnoteRef/>
      </w:r>
      <w:r>
        <w:t xml:space="preserve"> </w:t>
      </w:r>
      <w:r w:rsidRPr="002E78E1">
        <w:t>Staff Exhibit 11</w:t>
      </w:r>
      <w:r>
        <w:t xml:space="preserve"> at Staff</w:t>
      </w:r>
      <w:r w:rsidRPr="002E78E1">
        <w:t xml:space="preserve"> 3-</w:t>
      </w:r>
      <w:r>
        <w:t>2.</w:t>
      </w:r>
    </w:p>
  </w:footnote>
  <w:footnote w:id="44">
    <w:p w14:paraId="09DF3F64" w14:textId="02228BCC" w:rsidR="006A213C" w:rsidRDefault="006A213C" w:rsidP="00B138FF">
      <w:pPr>
        <w:pStyle w:val="FootnoteText"/>
        <w:spacing w:after="120"/>
      </w:pPr>
      <w:r>
        <w:tab/>
      </w:r>
      <w:r>
        <w:rPr>
          <w:rStyle w:val="FootnoteReference"/>
        </w:rPr>
        <w:footnoteRef/>
      </w:r>
      <w:r>
        <w:t xml:space="preserve"> </w:t>
      </w:r>
      <w:r w:rsidRPr="002E78E1">
        <w:t>Staff Exhibit 11</w:t>
      </w:r>
      <w:r>
        <w:t xml:space="preserve"> at Staff </w:t>
      </w:r>
      <w:r w:rsidRPr="002E78E1">
        <w:t>3-</w:t>
      </w:r>
      <w:r>
        <w:t>2.</w:t>
      </w:r>
    </w:p>
  </w:footnote>
  <w:footnote w:id="45">
    <w:p w14:paraId="4E8EAD75" w14:textId="0259D346" w:rsidR="006A213C" w:rsidRDefault="006A213C" w:rsidP="00B138FF">
      <w:pPr>
        <w:pStyle w:val="FootnoteText"/>
        <w:spacing w:after="120"/>
      </w:pPr>
      <w:r>
        <w:tab/>
      </w:r>
      <w:r>
        <w:rPr>
          <w:rStyle w:val="FootnoteReference"/>
        </w:rPr>
        <w:footnoteRef/>
      </w:r>
      <w:r>
        <w:t xml:space="preserve"> Staff Exhibit 7.</w:t>
      </w:r>
    </w:p>
  </w:footnote>
  <w:footnote w:id="46">
    <w:p w14:paraId="2C71E393" w14:textId="4B0AE6D1" w:rsidR="006A213C" w:rsidRDefault="006A213C" w:rsidP="00B138FF">
      <w:pPr>
        <w:pStyle w:val="FootnoteText"/>
        <w:spacing w:after="120"/>
      </w:pPr>
      <w:r>
        <w:tab/>
      </w:r>
      <w:r>
        <w:rPr>
          <w:rStyle w:val="FootnoteReference"/>
        </w:rPr>
        <w:footnoteRef/>
      </w:r>
      <w:r>
        <w:t xml:space="preserve"> </w:t>
      </w:r>
      <w:r w:rsidRPr="00466909">
        <w:t>Staff Exhibit 11</w:t>
      </w:r>
      <w:r>
        <w:t xml:space="preserve"> at Staff </w:t>
      </w:r>
      <w:r w:rsidRPr="00466909">
        <w:t>3-</w:t>
      </w:r>
      <w:r>
        <w:t>6.</w:t>
      </w:r>
    </w:p>
  </w:footnote>
  <w:footnote w:id="47">
    <w:p w14:paraId="1761DA0E" w14:textId="7C45CE36" w:rsidR="006A213C" w:rsidRDefault="006A213C" w:rsidP="00B138FF">
      <w:pPr>
        <w:pStyle w:val="FootnoteText"/>
        <w:spacing w:after="120"/>
      </w:pPr>
      <w:r>
        <w:tab/>
      </w:r>
      <w:r>
        <w:rPr>
          <w:rStyle w:val="FootnoteReference"/>
        </w:rPr>
        <w:footnoteRef/>
      </w:r>
      <w:r>
        <w:t xml:space="preserve"> C-Willow’s Response to Staff Request for Information 1-1 through 1-10, Staff Exhibit 3 at Staff 1-5.</w:t>
      </w:r>
    </w:p>
  </w:footnote>
  <w:footnote w:id="48">
    <w:p w14:paraId="6A6F3303" w14:textId="1D04F491" w:rsidR="006A213C" w:rsidRDefault="006A213C" w:rsidP="00B138FF">
      <w:pPr>
        <w:pStyle w:val="FootnoteText"/>
        <w:spacing w:after="120"/>
      </w:pPr>
      <w:r>
        <w:tab/>
      </w:r>
      <w:r>
        <w:rPr>
          <w:rStyle w:val="FootnoteReference"/>
        </w:rPr>
        <w:footnoteRef/>
      </w:r>
      <w:r>
        <w:t xml:space="preserve"> </w:t>
      </w:r>
      <w:r w:rsidRPr="006B599C">
        <w:t>Staff Exhibit 11</w:t>
      </w:r>
      <w:r>
        <w:t xml:space="preserve"> at Staff</w:t>
      </w:r>
      <w:r w:rsidRPr="006B599C">
        <w:t xml:space="preserve"> 3-</w:t>
      </w:r>
      <w:r>
        <w:t>10.</w:t>
      </w:r>
    </w:p>
  </w:footnote>
  <w:footnote w:id="49">
    <w:p w14:paraId="124359C6" w14:textId="62271765" w:rsidR="006A213C" w:rsidRDefault="006A213C" w:rsidP="00B138FF">
      <w:pPr>
        <w:pStyle w:val="FootnoteText"/>
        <w:spacing w:after="120"/>
      </w:pPr>
      <w:r>
        <w:tab/>
      </w:r>
      <w:r>
        <w:rPr>
          <w:rStyle w:val="FootnoteReference"/>
        </w:rPr>
        <w:footnoteRef/>
      </w:r>
      <w:r>
        <w:t xml:space="preserve"> </w:t>
      </w:r>
      <w:r w:rsidRPr="006B599C">
        <w:t>Staff Exhibit 6</w:t>
      </w:r>
      <w:r>
        <w:t xml:space="preserve"> </w:t>
      </w:r>
      <w:r w:rsidRPr="006B599C">
        <w:t>at page marked 11/15/2017.</w:t>
      </w:r>
    </w:p>
  </w:footnote>
  <w:footnote w:id="50">
    <w:p w14:paraId="1EE4923B" w14:textId="10B96ACA" w:rsidR="006A213C" w:rsidRDefault="006A213C" w:rsidP="00B138FF">
      <w:pPr>
        <w:pStyle w:val="FootnoteText"/>
        <w:spacing w:after="120"/>
      </w:pPr>
      <w:r>
        <w:tab/>
      </w:r>
      <w:r>
        <w:rPr>
          <w:rStyle w:val="FootnoteReference"/>
        </w:rPr>
        <w:footnoteRef/>
      </w:r>
      <w:r>
        <w:t xml:space="preserve"> </w:t>
      </w:r>
      <w:r w:rsidRPr="006B599C">
        <w:t>Staff Exhibit 11</w:t>
      </w:r>
      <w:r>
        <w:t xml:space="preserve"> at</w:t>
      </w:r>
      <w:r w:rsidRPr="006B599C">
        <w:t xml:space="preserve"> </w:t>
      </w:r>
      <w:r>
        <w:t>Staff</w:t>
      </w:r>
      <w:r w:rsidRPr="006B599C">
        <w:t xml:space="preserve"> 3-</w:t>
      </w:r>
      <w:r>
        <w:t>11</w:t>
      </w:r>
    </w:p>
  </w:footnote>
  <w:footnote w:id="51">
    <w:p w14:paraId="41CA9FD9" w14:textId="34428CD8" w:rsidR="006A213C" w:rsidRDefault="006A213C" w:rsidP="00F46925">
      <w:pPr>
        <w:pStyle w:val="FootnoteText"/>
        <w:spacing w:after="120"/>
      </w:pPr>
      <w:r>
        <w:tab/>
      </w:r>
      <w:r>
        <w:rPr>
          <w:rStyle w:val="FootnoteReference"/>
        </w:rPr>
        <w:footnoteRef/>
      </w:r>
      <w:r>
        <w:t xml:space="preserve"> </w:t>
      </w:r>
      <w:r w:rsidRPr="006B599C">
        <w:t>Staff Exhibit 6</w:t>
      </w:r>
      <w:r>
        <w:t xml:space="preserve"> </w:t>
      </w:r>
      <w:r w:rsidRPr="006B599C">
        <w:t xml:space="preserve">at page marked </w:t>
      </w:r>
      <w:r>
        <w:t>12</w:t>
      </w:r>
      <w:r w:rsidRPr="006B599C">
        <w:t>/1</w:t>
      </w:r>
      <w:r>
        <w:t>8</w:t>
      </w:r>
      <w:r w:rsidRPr="006B599C">
        <w:t>/2017.</w:t>
      </w:r>
    </w:p>
  </w:footnote>
  <w:footnote w:id="52">
    <w:p w14:paraId="1B2091A0" w14:textId="55303D00" w:rsidR="006A213C" w:rsidRDefault="006A213C" w:rsidP="00F46925">
      <w:pPr>
        <w:pStyle w:val="FootnoteText"/>
        <w:spacing w:after="120"/>
      </w:pPr>
      <w:r>
        <w:tab/>
      </w:r>
      <w:r>
        <w:rPr>
          <w:rStyle w:val="FootnoteReference"/>
        </w:rPr>
        <w:footnoteRef/>
      </w:r>
      <w:r>
        <w:t xml:space="preserve"> Direct Testimony of Michael Moore, Staff Exhibit 18 at 3.</w:t>
      </w:r>
    </w:p>
  </w:footnote>
  <w:footnote w:id="53">
    <w:p w14:paraId="7BF681BF" w14:textId="36A11A5E" w:rsidR="006A213C" w:rsidRDefault="006A213C" w:rsidP="00F46925">
      <w:pPr>
        <w:pStyle w:val="FootnoteText"/>
        <w:spacing w:after="120"/>
      </w:pPr>
      <w:r>
        <w:tab/>
      </w:r>
      <w:r>
        <w:rPr>
          <w:rStyle w:val="FootnoteReference"/>
        </w:rPr>
        <w:footnoteRef/>
      </w:r>
      <w:r>
        <w:t xml:space="preserve"> </w:t>
      </w:r>
      <w:r w:rsidRPr="003023DE">
        <w:t>Staff Exhibit 18</w:t>
      </w:r>
      <w:r>
        <w:t xml:space="preserve"> </w:t>
      </w:r>
      <w:r w:rsidRPr="003023DE">
        <w:t>at 3</w:t>
      </w:r>
      <w:r>
        <w:t>.</w:t>
      </w:r>
    </w:p>
  </w:footnote>
  <w:footnote w:id="54">
    <w:p w14:paraId="412C5926" w14:textId="113B6933" w:rsidR="006A213C" w:rsidRDefault="006A213C" w:rsidP="00F46925">
      <w:pPr>
        <w:pStyle w:val="FootnoteText"/>
        <w:spacing w:after="120"/>
      </w:pPr>
      <w:r>
        <w:tab/>
      </w:r>
      <w:r>
        <w:rPr>
          <w:rStyle w:val="FootnoteReference"/>
        </w:rPr>
        <w:footnoteRef/>
      </w:r>
      <w:r>
        <w:t xml:space="preserve"> </w:t>
      </w:r>
      <w:r w:rsidRPr="00F45F6C">
        <w:t>Staff Exhibit 6 at page marked 8/20/2018.</w:t>
      </w:r>
    </w:p>
  </w:footnote>
  <w:footnote w:id="55">
    <w:p w14:paraId="1868E8F0" w14:textId="2F3F83F9" w:rsidR="006A213C" w:rsidRDefault="006A213C" w:rsidP="00F46925">
      <w:pPr>
        <w:pStyle w:val="FootnoteText"/>
        <w:spacing w:after="120"/>
      </w:pPr>
      <w:r>
        <w:tab/>
      </w:r>
      <w:r>
        <w:rPr>
          <w:rStyle w:val="FootnoteReference"/>
        </w:rPr>
        <w:footnoteRef/>
      </w:r>
      <w:r>
        <w:t xml:space="preserve"> Staff Exhibit 7.</w:t>
      </w:r>
    </w:p>
  </w:footnote>
  <w:footnote w:id="56">
    <w:p w14:paraId="6EA54295" w14:textId="59E03BDC" w:rsidR="006A213C" w:rsidRDefault="006A213C" w:rsidP="00F46925">
      <w:pPr>
        <w:pStyle w:val="FootnoteText"/>
        <w:spacing w:after="120"/>
      </w:pPr>
      <w:r>
        <w:tab/>
      </w:r>
      <w:r>
        <w:rPr>
          <w:rStyle w:val="FootnoteReference"/>
        </w:rPr>
        <w:footnoteRef/>
      </w:r>
      <w:r>
        <w:t xml:space="preserve"> </w:t>
      </w:r>
      <w:r w:rsidR="009935FE" w:rsidRPr="009935FE">
        <w:rPr>
          <w:i/>
          <w:iCs/>
        </w:rPr>
        <w:t>Id</w:t>
      </w:r>
      <w:r w:rsidR="009935FE">
        <w:t>.</w:t>
      </w:r>
    </w:p>
  </w:footnote>
  <w:footnote w:id="57">
    <w:p w14:paraId="54798CF8" w14:textId="32B6B502" w:rsidR="006A213C" w:rsidRDefault="006A213C" w:rsidP="00F46925">
      <w:pPr>
        <w:pStyle w:val="FootnoteText"/>
        <w:spacing w:after="120"/>
      </w:pPr>
      <w:r>
        <w:tab/>
      </w:r>
      <w:r>
        <w:rPr>
          <w:rStyle w:val="FootnoteReference"/>
        </w:rPr>
        <w:footnoteRef/>
      </w:r>
      <w:r>
        <w:t xml:space="preserve"> </w:t>
      </w:r>
      <w:r w:rsidRPr="0022098A">
        <w:rPr>
          <w:i/>
          <w:iCs/>
        </w:rPr>
        <w:t>Id</w:t>
      </w:r>
      <w:r>
        <w:t>.</w:t>
      </w:r>
    </w:p>
  </w:footnote>
  <w:footnote w:id="58">
    <w:p w14:paraId="7CEB97B4" w14:textId="264AE77E" w:rsidR="006A213C" w:rsidRDefault="006A213C" w:rsidP="00F46925">
      <w:pPr>
        <w:pStyle w:val="FootnoteText"/>
        <w:spacing w:after="120"/>
      </w:pPr>
      <w:r>
        <w:tab/>
      </w:r>
      <w:r>
        <w:rPr>
          <w:rStyle w:val="FootnoteReference"/>
        </w:rPr>
        <w:footnoteRef/>
      </w:r>
      <w:r>
        <w:t xml:space="preserve"> </w:t>
      </w:r>
      <w:r w:rsidRPr="0022098A">
        <w:rPr>
          <w:i/>
          <w:iCs/>
        </w:rPr>
        <w:t>Id</w:t>
      </w:r>
      <w:r>
        <w:t>.</w:t>
      </w:r>
    </w:p>
  </w:footnote>
  <w:footnote w:id="59">
    <w:p w14:paraId="29446CA5" w14:textId="229F977B" w:rsidR="006A213C" w:rsidRDefault="006A213C" w:rsidP="00F46925">
      <w:pPr>
        <w:pStyle w:val="FootnoteText"/>
        <w:spacing w:after="120"/>
      </w:pPr>
      <w:r>
        <w:tab/>
      </w:r>
      <w:r>
        <w:rPr>
          <w:rStyle w:val="FootnoteReference"/>
        </w:rPr>
        <w:footnoteRef/>
      </w:r>
      <w:r>
        <w:t xml:space="preserve"> </w:t>
      </w:r>
      <w:r w:rsidRPr="0022098A">
        <w:rPr>
          <w:i/>
          <w:iCs/>
        </w:rPr>
        <w:t>Id</w:t>
      </w:r>
      <w:r>
        <w:t xml:space="preserve">. </w:t>
      </w:r>
    </w:p>
  </w:footnote>
  <w:footnote w:id="60">
    <w:p w14:paraId="6ED6BD3B" w14:textId="5F8300D4" w:rsidR="006A213C" w:rsidRDefault="006A213C" w:rsidP="00F46925">
      <w:pPr>
        <w:pStyle w:val="FootnoteText"/>
        <w:spacing w:after="120"/>
      </w:pPr>
      <w:r>
        <w:tab/>
      </w:r>
      <w:r>
        <w:rPr>
          <w:rStyle w:val="FootnoteReference"/>
        </w:rPr>
        <w:footnoteRef/>
      </w:r>
      <w:r>
        <w:t xml:space="preserve"> </w:t>
      </w:r>
      <w:r w:rsidRPr="0022098A">
        <w:rPr>
          <w:i/>
          <w:iCs/>
        </w:rPr>
        <w:t>Id</w:t>
      </w:r>
      <w:r>
        <w:t xml:space="preserve">. </w:t>
      </w:r>
    </w:p>
  </w:footnote>
  <w:footnote w:id="61">
    <w:p w14:paraId="5395F971" w14:textId="4ACF9366" w:rsidR="006A213C" w:rsidRDefault="006A213C" w:rsidP="00F46925">
      <w:pPr>
        <w:pStyle w:val="FootnoteText"/>
        <w:spacing w:after="120"/>
      </w:pPr>
      <w:r>
        <w:tab/>
      </w:r>
      <w:r>
        <w:rPr>
          <w:rStyle w:val="FootnoteReference"/>
        </w:rPr>
        <w:footnoteRef/>
      </w:r>
      <w:r>
        <w:t xml:space="preserve"> 459,280 / 4,000 = 123.82</w:t>
      </w:r>
      <w:r w:rsidR="0092746D">
        <w:t>.</w:t>
      </w:r>
    </w:p>
  </w:footnote>
  <w:footnote w:id="62">
    <w:p w14:paraId="77A7FA37" w14:textId="3FC3B93B" w:rsidR="006A213C" w:rsidRDefault="006A213C" w:rsidP="00F46925">
      <w:pPr>
        <w:pStyle w:val="FootnoteText"/>
        <w:spacing w:after="120"/>
      </w:pPr>
      <w:r>
        <w:tab/>
      </w:r>
      <w:r>
        <w:rPr>
          <w:rStyle w:val="FootnoteReference"/>
        </w:rPr>
        <w:footnoteRef/>
      </w:r>
      <w:r>
        <w:t xml:space="preserve"> </w:t>
      </w:r>
      <w:r w:rsidRPr="00DB467E">
        <w:t>Staff Exhibit 6</w:t>
      </w:r>
      <w:r>
        <w:t xml:space="preserve"> </w:t>
      </w:r>
      <w:r w:rsidRPr="00DB467E">
        <w:t>at page marked 8/20/2018.</w:t>
      </w:r>
    </w:p>
  </w:footnote>
  <w:footnote w:id="63">
    <w:p w14:paraId="518AF6E8" w14:textId="7DFCBF24" w:rsidR="006A213C" w:rsidRDefault="006A213C" w:rsidP="00F46925">
      <w:pPr>
        <w:pStyle w:val="FootnoteText"/>
        <w:spacing w:after="120"/>
      </w:pPr>
      <w:r>
        <w:tab/>
      </w:r>
      <w:r>
        <w:rPr>
          <w:rStyle w:val="FootnoteReference"/>
        </w:rPr>
        <w:footnoteRef/>
      </w:r>
      <w:r>
        <w:t xml:space="preserve"> Consumption Analysis Report, Staff Exhibit 14.</w:t>
      </w:r>
    </w:p>
  </w:footnote>
  <w:footnote w:id="64">
    <w:p w14:paraId="5904B039" w14:textId="7E79039A" w:rsidR="006A213C" w:rsidRPr="000B3291" w:rsidRDefault="006A213C" w:rsidP="00F46925">
      <w:pPr>
        <w:pStyle w:val="FootnoteText"/>
        <w:spacing w:after="120"/>
        <w:rPr>
          <w:highlight w:val="yellow"/>
        </w:rPr>
      </w:pPr>
      <w:r>
        <w:tab/>
      </w:r>
      <w:r w:rsidRPr="0092746D">
        <w:rPr>
          <w:rStyle w:val="FootnoteReference"/>
        </w:rPr>
        <w:footnoteRef/>
      </w:r>
      <w:r w:rsidRPr="0092746D">
        <w:t xml:space="preserve"> </w:t>
      </w:r>
      <w:r w:rsidR="0092746D" w:rsidRPr="0092746D">
        <w:t>Tr. at HOM_2 6:</w:t>
      </w:r>
      <w:r w:rsidR="0092746D">
        <w:t>0</w:t>
      </w:r>
      <w:r w:rsidR="0092746D" w:rsidRPr="0092746D">
        <w:t>5-6:16</w:t>
      </w:r>
      <w:r w:rsidR="0092746D">
        <w:t>.</w:t>
      </w:r>
    </w:p>
  </w:footnote>
  <w:footnote w:id="65">
    <w:p w14:paraId="755A7393" w14:textId="038C363E" w:rsidR="006A213C" w:rsidRPr="000B3291" w:rsidRDefault="006A213C" w:rsidP="00614CEF">
      <w:pPr>
        <w:pStyle w:val="FootnoteText"/>
        <w:spacing w:before="120" w:after="120"/>
        <w:rPr>
          <w:highlight w:val="yellow"/>
        </w:rPr>
      </w:pPr>
      <w:r w:rsidRPr="0092746D">
        <w:tab/>
      </w:r>
      <w:r w:rsidRPr="0092746D">
        <w:rPr>
          <w:rStyle w:val="FootnoteReference"/>
        </w:rPr>
        <w:footnoteRef/>
      </w:r>
      <w:r w:rsidRPr="0092746D">
        <w:t xml:space="preserve"> </w:t>
      </w:r>
      <w:r w:rsidR="0092746D">
        <w:t>Tr. at HOM_2 6:15-7:03.</w:t>
      </w:r>
    </w:p>
  </w:footnote>
  <w:footnote w:id="66">
    <w:p w14:paraId="740596F0" w14:textId="35098F6A" w:rsidR="0092746D" w:rsidRDefault="0092746D" w:rsidP="00614CEF">
      <w:pPr>
        <w:pStyle w:val="FootnoteText"/>
        <w:spacing w:before="120"/>
        <w:ind w:firstLine="720"/>
      </w:pPr>
      <w:r>
        <w:rPr>
          <w:rStyle w:val="FootnoteReference"/>
        </w:rPr>
        <w:footnoteRef/>
      </w:r>
      <w:r>
        <w:t xml:space="preserve"> Tr. at HOM_2 7:03-7:23.</w:t>
      </w:r>
    </w:p>
  </w:footnote>
  <w:footnote w:id="67">
    <w:p w14:paraId="3B62BE02" w14:textId="14F10C7E" w:rsidR="006A213C" w:rsidRDefault="006A213C" w:rsidP="00614CEF">
      <w:pPr>
        <w:pStyle w:val="FootnoteText"/>
        <w:spacing w:before="120"/>
      </w:pPr>
      <w:r w:rsidRPr="0092746D">
        <w:tab/>
      </w:r>
      <w:r w:rsidRPr="0092746D">
        <w:rPr>
          <w:rStyle w:val="FootnoteReference"/>
        </w:rPr>
        <w:footnoteRef/>
      </w:r>
      <w:r w:rsidRPr="0092746D">
        <w:t xml:space="preserve"> </w:t>
      </w:r>
      <w:r w:rsidR="0092746D" w:rsidRPr="0092746D">
        <w:t>Tr. at HOM_2 7:23-7:51.</w:t>
      </w:r>
    </w:p>
  </w:footnote>
  <w:footnote w:id="68">
    <w:p w14:paraId="306DF2C3" w14:textId="321F15FE" w:rsidR="000872A0" w:rsidRDefault="000872A0" w:rsidP="002C4DDB">
      <w:pPr>
        <w:pStyle w:val="FootnoteText"/>
        <w:spacing w:after="120"/>
        <w:ind w:firstLine="720"/>
      </w:pPr>
      <w:r>
        <w:rPr>
          <w:rStyle w:val="FootnoteReference"/>
        </w:rPr>
        <w:footnoteRef/>
      </w:r>
      <w:r>
        <w:t xml:space="preserve"> Direct Testimony of C-Willow Water Company, Staff Exhibit 20 at 1. </w:t>
      </w:r>
    </w:p>
  </w:footnote>
  <w:footnote w:id="69">
    <w:p w14:paraId="05D036DA" w14:textId="015AE062" w:rsidR="000872A0" w:rsidRDefault="000872A0" w:rsidP="002C4DDB">
      <w:pPr>
        <w:pStyle w:val="FootnoteText"/>
        <w:spacing w:after="120"/>
        <w:ind w:firstLine="720"/>
      </w:pPr>
      <w:r>
        <w:rPr>
          <w:rStyle w:val="FootnoteReference"/>
        </w:rPr>
        <w:footnoteRef/>
      </w:r>
      <w:r>
        <w:t xml:space="preserve"> Staff Exhibit 3 at Staff 1-7.</w:t>
      </w:r>
    </w:p>
  </w:footnote>
  <w:footnote w:id="70">
    <w:p w14:paraId="4890238F" w14:textId="0A5D0093" w:rsidR="006019EB" w:rsidRDefault="006019EB" w:rsidP="002C4DDB">
      <w:pPr>
        <w:pStyle w:val="FootnoteText"/>
        <w:spacing w:after="120"/>
        <w:ind w:firstLine="720"/>
      </w:pPr>
      <w:r>
        <w:rPr>
          <w:rStyle w:val="FootnoteReference"/>
        </w:rPr>
        <w:footnoteRef/>
      </w:r>
      <w:r>
        <w:t xml:space="preserve"> Staff Exhibit 19 at 5-6. </w:t>
      </w:r>
    </w:p>
  </w:footnote>
  <w:footnote w:id="71">
    <w:p w14:paraId="403D59D7" w14:textId="42223CD1" w:rsidR="0089294B" w:rsidRDefault="0089294B" w:rsidP="0089294B">
      <w:pPr>
        <w:pStyle w:val="FootnoteText"/>
        <w:spacing w:after="120"/>
      </w:pPr>
      <w:r>
        <w:tab/>
      </w:r>
      <w:r>
        <w:rPr>
          <w:rStyle w:val="FootnoteReference"/>
        </w:rPr>
        <w:footnoteRef/>
      </w:r>
      <w:r>
        <w:t xml:space="preserve"> Staff Exhibit 18 at 3.</w:t>
      </w:r>
    </w:p>
  </w:footnote>
  <w:footnote w:id="72">
    <w:p w14:paraId="70EE1C76" w14:textId="0B1A0408" w:rsidR="002C4DDB" w:rsidRDefault="002C4DDB" w:rsidP="002C4DDB">
      <w:pPr>
        <w:pStyle w:val="FootnoteText"/>
        <w:spacing w:after="120"/>
      </w:pPr>
      <w:r>
        <w:tab/>
      </w:r>
      <w:r>
        <w:rPr>
          <w:rStyle w:val="FootnoteReference"/>
        </w:rPr>
        <w:footnoteRef/>
      </w:r>
      <w:r>
        <w:t xml:space="preserve"> Staff Exhibit 18 at 2.</w:t>
      </w:r>
    </w:p>
  </w:footnote>
  <w:footnote w:id="73">
    <w:p w14:paraId="5F8936EF" w14:textId="1E679700" w:rsidR="00471D62" w:rsidRDefault="00471D62" w:rsidP="00692B10">
      <w:pPr>
        <w:pStyle w:val="FootnoteText"/>
        <w:spacing w:after="120"/>
      </w:pPr>
      <w:r>
        <w:tab/>
      </w:r>
      <w:r>
        <w:rPr>
          <w:rStyle w:val="FootnoteReference"/>
        </w:rPr>
        <w:footnoteRef/>
      </w:r>
      <w:r>
        <w:t xml:space="preserve"> Staff Exhibit 10 at Staff 2-9.</w:t>
      </w:r>
    </w:p>
  </w:footnote>
  <w:footnote w:id="74">
    <w:p w14:paraId="6F0A0D9A" w14:textId="69D181D1" w:rsidR="00D348F1" w:rsidRDefault="00D348F1" w:rsidP="002C4DDB">
      <w:pPr>
        <w:pStyle w:val="FootnoteText"/>
        <w:spacing w:after="120"/>
        <w:ind w:firstLine="720"/>
      </w:pPr>
      <w:r>
        <w:rPr>
          <w:rStyle w:val="FootnoteReference"/>
        </w:rPr>
        <w:footnoteRef/>
      </w:r>
      <w:r>
        <w:t xml:space="preserve"> </w:t>
      </w:r>
      <w:r w:rsidR="0060352A">
        <w:t>Staff Exhibit 19 at 5-6.</w:t>
      </w:r>
    </w:p>
  </w:footnote>
  <w:footnote w:id="75">
    <w:p w14:paraId="502B4F23" w14:textId="1A65AC2A" w:rsidR="00803139" w:rsidRDefault="00803139" w:rsidP="002C4DDB">
      <w:pPr>
        <w:pStyle w:val="FootnoteText"/>
        <w:spacing w:after="120"/>
        <w:ind w:firstLine="720"/>
      </w:pPr>
      <w:r>
        <w:rPr>
          <w:rStyle w:val="FootnoteReference"/>
        </w:rPr>
        <w:footnoteRef/>
      </w:r>
      <w:r>
        <w:t xml:space="preserve"> Staff Exhibit 19 at 5-6.</w:t>
      </w:r>
    </w:p>
  </w:footnote>
  <w:footnote w:id="76">
    <w:p w14:paraId="6B594F5C" w14:textId="0DC28CFE" w:rsidR="0089294B" w:rsidRDefault="0089294B" w:rsidP="0089294B">
      <w:pPr>
        <w:pStyle w:val="FootnoteText"/>
        <w:spacing w:after="120"/>
      </w:pPr>
      <w:r>
        <w:tab/>
      </w:r>
      <w:r>
        <w:rPr>
          <w:rStyle w:val="FootnoteReference"/>
        </w:rPr>
        <w:footnoteRef/>
      </w:r>
      <w:r>
        <w:t xml:space="preserve"> Staff Exhibit 20 at 2.</w:t>
      </w:r>
    </w:p>
  </w:footnote>
  <w:footnote w:id="77">
    <w:p w14:paraId="41789AD6" w14:textId="2E1B6B9E" w:rsidR="00271370" w:rsidRDefault="00271370" w:rsidP="00271370">
      <w:pPr>
        <w:pStyle w:val="FootnoteText"/>
        <w:spacing w:after="120"/>
      </w:pPr>
      <w:r>
        <w:tab/>
      </w:r>
      <w:r>
        <w:rPr>
          <w:rStyle w:val="FootnoteReference"/>
        </w:rPr>
        <w:footnoteRef/>
      </w:r>
      <w:r>
        <w:t xml:space="preserve"> Staff Exhibit 18 at 3.</w:t>
      </w:r>
    </w:p>
  </w:footnote>
  <w:footnote w:id="78">
    <w:p w14:paraId="18E0B309" w14:textId="57CAA5B4" w:rsidR="0070547D" w:rsidRDefault="00471D62" w:rsidP="00692B10">
      <w:pPr>
        <w:pStyle w:val="FootnoteText"/>
        <w:spacing w:after="120"/>
      </w:pPr>
      <w:r>
        <w:tab/>
      </w:r>
      <w:r w:rsidR="0070547D">
        <w:rPr>
          <w:rStyle w:val="FootnoteReference"/>
        </w:rPr>
        <w:footnoteRef/>
      </w:r>
      <w:r w:rsidR="0070547D">
        <w:t xml:space="preserve"> </w:t>
      </w:r>
      <w:r>
        <w:t>Staff Exhibit 10 at Staff 2-5.</w:t>
      </w:r>
    </w:p>
  </w:footnote>
  <w:footnote w:id="79">
    <w:p w14:paraId="55C5F7FE" w14:textId="6D2436E4" w:rsidR="00E77E57" w:rsidRDefault="00E77E57" w:rsidP="00803139">
      <w:pPr>
        <w:pStyle w:val="FootnoteText"/>
        <w:ind w:firstLine="720"/>
      </w:pPr>
      <w:r>
        <w:rPr>
          <w:rStyle w:val="FootnoteReference"/>
        </w:rPr>
        <w:footnoteRef/>
      </w:r>
      <w:r>
        <w:t xml:space="preserve"> Staff Exhibit 10 at Staff 2-5</w:t>
      </w:r>
      <w:r w:rsidR="00471D62">
        <w:t>; Work Order 1010, Staff Exhibit 9</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75C5C"/>
    <w:multiLevelType w:val="hybridMultilevel"/>
    <w:tmpl w:val="30F6CDB2"/>
    <w:lvl w:ilvl="0" w:tplc="A050AA90">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D00B1"/>
    <w:multiLevelType w:val="hybridMultilevel"/>
    <w:tmpl w:val="F15E56E8"/>
    <w:lvl w:ilvl="0" w:tplc="121038DA">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E8B10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D31355"/>
    <w:multiLevelType w:val="hybridMultilevel"/>
    <w:tmpl w:val="7D548CF0"/>
    <w:lvl w:ilvl="0" w:tplc="609822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C27C46"/>
    <w:multiLevelType w:val="hybridMultilevel"/>
    <w:tmpl w:val="839C9F1C"/>
    <w:lvl w:ilvl="0" w:tplc="7592F6CA">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92B1E"/>
    <w:multiLevelType w:val="hybridMultilevel"/>
    <w:tmpl w:val="3AEE4F30"/>
    <w:lvl w:ilvl="0" w:tplc="609822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DD1437"/>
    <w:multiLevelType w:val="hybridMultilevel"/>
    <w:tmpl w:val="B5D8AA44"/>
    <w:lvl w:ilvl="0" w:tplc="121038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EF4AEC"/>
    <w:multiLevelType w:val="hybridMultilevel"/>
    <w:tmpl w:val="1DB4E7C0"/>
    <w:lvl w:ilvl="0" w:tplc="D2AE070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5038E"/>
    <w:multiLevelType w:val="hybridMultilevel"/>
    <w:tmpl w:val="59884460"/>
    <w:lvl w:ilvl="0" w:tplc="7592F6CA">
      <w:start w:val="1"/>
      <w:numFmt w:val="upperLetter"/>
      <w:lvlText w:val="%1."/>
      <w:lvlJc w:val="left"/>
      <w:pPr>
        <w:tabs>
          <w:tab w:val="num" w:pos="-660"/>
        </w:tabs>
        <w:ind w:left="-660" w:hanging="420"/>
      </w:pPr>
      <w:rPr>
        <w:rFonts w:hint="default"/>
      </w:rPr>
    </w:lvl>
    <w:lvl w:ilvl="1" w:tplc="9ECEB86A">
      <w:start w:val="1"/>
      <w:numFmt w:val="decimal"/>
      <w:lvlText w:val="%2."/>
      <w:lvlJc w:val="left"/>
      <w:pPr>
        <w:tabs>
          <w:tab w:val="num" w:pos="0"/>
        </w:tabs>
        <w:ind w:left="0" w:hanging="360"/>
      </w:pPr>
      <w:rPr>
        <w:rFonts w:hint="default"/>
      </w:rPr>
    </w:lvl>
    <w:lvl w:ilvl="2" w:tplc="9190DB30">
      <w:start w:val="1"/>
      <w:numFmt w:val="lowerLetter"/>
      <w:lvlText w:val="%3."/>
      <w:lvlJc w:val="left"/>
      <w:pPr>
        <w:tabs>
          <w:tab w:val="num" w:pos="900"/>
        </w:tabs>
        <w:ind w:left="900" w:hanging="360"/>
      </w:pPr>
      <w:rPr>
        <w:rFonts w:hint="default"/>
      </w:r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15:restartNumberingAfterBreak="0">
    <w:nsid w:val="3BFB3E1A"/>
    <w:multiLevelType w:val="hybridMultilevel"/>
    <w:tmpl w:val="AE50A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0E3452"/>
    <w:multiLevelType w:val="hybridMultilevel"/>
    <w:tmpl w:val="C5A25FBA"/>
    <w:lvl w:ilvl="0" w:tplc="609822CA">
      <w:start w:val="1"/>
      <w:numFmt w:val="upperRoman"/>
      <w:lvlText w:val="%1."/>
      <w:lvlJc w:val="left"/>
      <w:pPr>
        <w:ind w:left="1080" w:hanging="720"/>
      </w:pPr>
      <w:rPr>
        <w:rFonts w:hint="default"/>
      </w:rPr>
    </w:lvl>
    <w:lvl w:ilvl="1" w:tplc="016E1016">
      <w:start w:val="1"/>
      <w:numFmt w:val="lowerLetter"/>
      <w:lvlText w:val="%2."/>
      <w:lvlJc w:val="left"/>
      <w:pPr>
        <w:ind w:left="1440" w:hanging="360"/>
      </w:pPr>
      <w:rPr>
        <w:cap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EE161B"/>
    <w:multiLevelType w:val="hybridMultilevel"/>
    <w:tmpl w:val="6E50764A"/>
    <w:lvl w:ilvl="0" w:tplc="609822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B166EA"/>
    <w:multiLevelType w:val="hybridMultilevel"/>
    <w:tmpl w:val="B504FCB6"/>
    <w:lvl w:ilvl="0" w:tplc="6B0C481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F43179"/>
    <w:multiLevelType w:val="hybridMultilevel"/>
    <w:tmpl w:val="7F4AB0A6"/>
    <w:lvl w:ilvl="0" w:tplc="71962C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74D18"/>
    <w:multiLevelType w:val="hybridMultilevel"/>
    <w:tmpl w:val="5EC2AE70"/>
    <w:lvl w:ilvl="0" w:tplc="121038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8"/>
  </w:num>
  <w:num w:numId="3">
    <w:abstractNumId w:val="13"/>
  </w:num>
  <w:num w:numId="4">
    <w:abstractNumId w:val="0"/>
  </w:num>
  <w:num w:numId="5">
    <w:abstractNumId w:val="2"/>
  </w:num>
  <w:num w:numId="6">
    <w:abstractNumId w:val="14"/>
  </w:num>
  <w:num w:numId="7">
    <w:abstractNumId w:val="1"/>
  </w:num>
  <w:num w:numId="8">
    <w:abstractNumId w:val="6"/>
  </w:num>
  <w:num w:numId="9">
    <w:abstractNumId w:val="7"/>
  </w:num>
  <w:num w:numId="10">
    <w:abstractNumId w:val="11"/>
  </w:num>
  <w:num w:numId="11">
    <w:abstractNumId w:val="5"/>
  </w:num>
  <w:num w:numId="12">
    <w:abstractNumId w:val="10"/>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4DB"/>
    <w:rsid w:val="00001A5B"/>
    <w:rsid w:val="00005C8A"/>
    <w:rsid w:val="000433F3"/>
    <w:rsid w:val="00046311"/>
    <w:rsid w:val="00047241"/>
    <w:rsid w:val="000600F6"/>
    <w:rsid w:val="00067362"/>
    <w:rsid w:val="00067ED3"/>
    <w:rsid w:val="0007115D"/>
    <w:rsid w:val="00071BCC"/>
    <w:rsid w:val="000872A0"/>
    <w:rsid w:val="000B26FB"/>
    <w:rsid w:val="000B3291"/>
    <w:rsid w:val="000B5B7F"/>
    <w:rsid w:val="000D1115"/>
    <w:rsid w:val="001726CC"/>
    <w:rsid w:val="001B48B6"/>
    <w:rsid w:val="001E14B5"/>
    <w:rsid w:val="0020653B"/>
    <w:rsid w:val="002104D9"/>
    <w:rsid w:val="00212887"/>
    <w:rsid w:val="0021475A"/>
    <w:rsid w:val="0022098A"/>
    <w:rsid w:val="00243A2F"/>
    <w:rsid w:val="002565E1"/>
    <w:rsid w:val="0026486B"/>
    <w:rsid w:val="00270F47"/>
    <w:rsid w:val="00271370"/>
    <w:rsid w:val="00282A13"/>
    <w:rsid w:val="00293046"/>
    <w:rsid w:val="002C4DDB"/>
    <w:rsid w:val="002E78E1"/>
    <w:rsid w:val="003023DE"/>
    <w:rsid w:val="00302F32"/>
    <w:rsid w:val="003166E1"/>
    <w:rsid w:val="003415DD"/>
    <w:rsid w:val="00341EBB"/>
    <w:rsid w:val="00360C4A"/>
    <w:rsid w:val="003E3A30"/>
    <w:rsid w:val="003F1813"/>
    <w:rsid w:val="003F508A"/>
    <w:rsid w:val="00402E57"/>
    <w:rsid w:val="00404C01"/>
    <w:rsid w:val="00414473"/>
    <w:rsid w:val="00452454"/>
    <w:rsid w:val="00454E18"/>
    <w:rsid w:val="004654A1"/>
    <w:rsid w:val="00466909"/>
    <w:rsid w:val="00471D62"/>
    <w:rsid w:val="004764DB"/>
    <w:rsid w:val="004A6245"/>
    <w:rsid w:val="00534533"/>
    <w:rsid w:val="005412C6"/>
    <w:rsid w:val="00583DC0"/>
    <w:rsid w:val="005B07C8"/>
    <w:rsid w:val="005C7C28"/>
    <w:rsid w:val="005D44CE"/>
    <w:rsid w:val="005E110F"/>
    <w:rsid w:val="005E73C2"/>
    <w:rsid w:val="006019EB"/>
    <w:rsid w:val="0060352A"/>
    <w:rsid w:val="00614CEF"/>
    <w:rsid w:val="006255CF"/>
    <w:rsid w:val="00674E0E"/>
    <w:rsid w:val="00692B10"/>
    <w:rsid w:val="006948BF"/>
    <w:rsid w:val="006A0495"/>
    <w:rsid w:val="006A213C"/>
    <w:rsid w:val="006A7770"/>
    <w:rsid w:val="006B599C"/>
    <w:rsid w:val="006B70BE"/>
    <w:rsid w:val="006C2A0B"/>
    <w:rsid w:val="006D0331"/>
    <w:rsid w:val="006E4B90"/>
    <w:rsid w:val="0070547D"/>
    <w:rsid w:val="00706144"/>
    <w:rsid w:val="00716BAD"/>
    <w:rsid w:val="0073674F"/>
    <w:rsid w:val="00755AF7"/>
    <w:rsid w:val="0078446B"/>
    <w:rsid w:val="007D6B7F"/>
    <w:rsid w:val="007E3A96"/>
    <w:rsid w:val="00803139"/>
    <w:rsid w:val="00843364"/>
    <w:rsid w:val="00850889"/>
    <w:rsid w:val="008549F3"/>
    <w:rsid w:val="00855F1C"/>
    <w:rsid w:val="008561DE"/>
    <w:rsid w:val="0089294B"/>
    <w:rsid w:val="008A02D3"/>
    <w:rsid w:val="008A350D"/>
    <w:rsid w:val="008D1B7F"/>
    <w:rsid w:val="008E1421"/>
    <w:rsid w:val="0092746D"/>
    <w:rsid w:val="00945039"/>
    <w:rsid w:val="00957B8E"/>
    <w:rsid w:val="009603B2"/>
    <w:rsid w:val="00980BF2"/>
    <w:rsid w:val="009857A9"/>
    <w:rsid w:val="009935FE"/>
    <w:rsid w:val="00996575"/>
    <w:rsid w:val="00A03B85"/>
    <w:rsid w:val="00A37D4B"/>
    <w:rsid w:val="00A47169"/>
    <w:rsid w:val="00AB360B"/>
    <w:rsid w:val="00B03BFA"/>
    <w:rsid w:val="00B138FF"/>
    <w:rsid w:val="00B14C34"/>
    <w:rsid w:val="00B24F6D"/>
    <w:rsid w:val="00B66A2E"/>
    <w:rsid w:val="00B71959"/>
    <w:rsid w:val="00B75C85"/>
    <w:rsid w:val="00B77124"/>
    <w:rsid w:val="00BC04FA"/>
    <w:rsid w:val="00BC5A47"/>
    <w:rsid w:val="00BC6132"/>
    <w:rsid w:val="00BE1C4E"/>
    <w:rsid w:val="00BE5866"/>
    <w:rsid w:val="00C113F1"/>
    <w:rsid w:val="00C15DA3"/>
    <w:rsid w:val="00C615C6"/>
    <w:rsid w:val="00C866C6"/>
    <w:rsid w:val="00CA734A"/>
    <w:rsid w:val="00CB543D"/>
    <w:rsid w:val="00CE3CB4"/>
    <w:rsid w:val="00D04538"/>
    <w:rsid w:val="00D1427D"/>
    <w:rsid w:val="00D21CC6"/>
    <w:rsid w:val="00D325C8"/>
    <w:rsid w:val="00D348F1"/>
    <w:rsid w:val="00DA5CF6"/>
    <w:rsid w:val="00DB2D08"/>
    <w:rsid w:val="00DB467E"/>
    <w:rsid w:val="00DB524C"/>
    <w:rsid w:val="00DB7919"/>
    <w:rsid w:val="00DC0E94"/>
    <w:rsid w:val="00E26F67"/>
    <w:rsid w:val="00E40823"/>
    <w:rsid w:val="00E77E57"/>
    <w:rsid w:val="00E95477"/>
    <w:rsid w:val="00EA2770"/>
    <w:rsid w:val="00EE0267"/>
    <w:rsid w:val="00F011FC"/>
    <w:rsid w:val="00F17459"/>
    <w:rsid w:val="00F25B9C"/>
    <w:rsid w:val="00F45F6C"/>
    <w:rsid w:val="00F46925"/>
    <w:rsid w:val="00F71AF5"/>
    <w:rsid w:val="00F7448D"/>
    <w:rsid w:val="00FB0DF0"/>
    <w:rsid w:val="00FB1860"/>
    <w:rsid w:val="00FB3E33"/>
    <w:rsid w:val="00FB5870"/>
    <w:rsid w:val="00FD33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106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73C2"/>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70614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4764DB"/>
    <w:pPr>
      <w:jc w:val="center"/>
    </w:pPr>
    <w:rPr>
      <w:b/>
      <w:caps/>
      <w:sz w:val="28"/>
    </w:rPr>
  </w:style>
  <w:style w:type="paragraph" w:customStyle="1" w:styleId="Docketstyle">
    <w:name w:val="Docket style"/>
    <w:basedOn w:val="Normal"/>
    <w:rsid w:val="004764DB"/>
    <w:pPr>
      <w:keepNext/>
      <w:tabs>
        <w:tab w:val="center" w:pos="4770"/>
        <w:tab w:val="left" w:pos="5400"/>
      </w:tabs>
      <w:spacing w:line="288" w:lineRule="auto"/>
    </w:pPr>
    <w:rPr>
      <w:b/>
      <w:caps/>
    </w:rPr>
  </w:style>
  <w:style w:type="character" w:customStyle="1" w:styleId="DocketnumberChar">
    <w:name w:val="Docket number Char"/>
    <w:link w:val="Docketnumber"/>
    <w:rsid w:val="004764DB"/>
    <w:rPr>
      <w:rFonts w:ascii="Times New Roman" w:eastAsia="Times New Roman" w:hAnsi="Times New Roman" w:cs="Times New Roman"/>
      <w:b/>
      <w:caps/>
      <w:sz w:val="28"/>
      <w:szCs w:val="20"/>
    </w:rPr>
  </w:style>
  <w:style w:type="paragraph" w:customStyle="1" w:styleId="Normaldouble">
    <w:name w:val="Normal double"/>
    <w:basedOn w:val="Normal"/>
    <w:link w:val="NormaldoubleChar"/>
    <w:rsid w:val="004764DB"/>
    <w:pPr>
      <w:spacing w:line="480" w:lineRule="auto"/>
    </w:pPr>
  </w:style>
  <w:style w:type="character" w:customStyle="1" w:styleId="NormaldoubleChar">
    <w:name w:val="Normal double Char"/>
    <w:link w:val="Normaldouble"/>
    <w:rsid w:val="004764DB"/>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D325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5C8"/>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D325C8"/>
    <w:rPr>
      <w:sz w:val="20"/>
    </w:rPr>
  </w:style>
  <w:style w:type="character" w:customStyle="1" w:styleId="FootnoteTextChar">
    <w:name w:val="Footnote Text Char"/>
    <w:basedOn w:val="DefaultParagraphFont"/>
    <w:link w:val="FootnoteText"/>
    <w:uiPriority w:val="99"/>
    <w:semiHidden/>
    <w:rsid w:val="00D325C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325C8"/>
    <w:rPr>
      <w:vertAlign w:val="superscript"/>
    </w:rPr>
  </w:style>
  <w:style w:type="paragraph" w:styleId="ListParagraph">
    <w:name w:val="List Paragraph"/>
    <w:basedOn w:val="Normal"/>
    <w:uiPriority w:val="34"/>
    <w:qFormat/>
    <w:rsid w:val="007D6B7F"/>
    <w:pPr>
      <w:ind w:left="720"/>
      <w:contextualSpacing/>
    </w:pPr>
  </w:style>
  <w:style w:type="paragraph" w:styleId="Header">
    <w:name w:val="header"/>
    <w:basedOn w:val="Normal"/>
    <w:link w:val="HeaderChar"/>
    <w:uiPriority w:val="99"/>
    <w:unhideWhenUsed/>
    <w:rsid w:val="00E26F67"/>
    <w:pPr>
      <w:tabs>
        <w:tab w:val="center" w:pos="4680"/>
        <w:tab w:val="right" w:pos="9360"/>
      </w:tabs>
    </w:pPr>
  </w:style>
  <w:style w:type="character" w:customStyle="1" w:styleId="HeaderChar">
    <w:name w:val="Header Char"/>
    <w:basedOn w:val="DefaultParagraphFont"/>
    <w:link w:val="Header"/>
    <w:uiPriority w:val="99"/>
    <w:rsid w:val="00E26F6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26F67"/>
    <w:pPr>
      <w:tabs>
        <w:tab w:val="center" w:pos="4680"/>
        <w:tab w:val="right" w:pos="9360"/>
      </w:tabs>
    </w:pPr>
  </w:style>
  <w:style w:type="character" w:customStyle="1" w:styleId="FooterChar">
    <w:name w:val="Footer Char"/>
    <w:basedOn w:val="DefaultParagraphFont"/>
    <w:link w:val="Footer"/>
    <w:uiPriority w:val="99"/>
    <w:rsid w:val="00E26F67"/>
    <w:rPr>
      <w:rFonts w:ascii="Times New Roman" w:eastAsia="Times New Roman" w:hAnsi="Times New Roman" w:cs="Times New Roman"/>
      <w:sz w:val="24"/>
      <w:szCs w:val="20"/>
    </w:rPr>
  </w:style>
  <w:style w:type="paragraph" w:styleId="TOC1">
    <w:name w:val="toc 1"/>
    <w:basedOn w:val="Heading1"/>
    <w:next w:val="Normal"/>
    <w:uiPriority w:val="39"/>
    <w:rsid w:val="00706144"/>
    <w:pPr>
      <w:keepNext w:val="0"/>
      <w:keepLines w:val="0"/>
      <w:spacing w:before="360"/>
      <w:jc w:val="left"/>
      <w:outlineLvl w:val="9"/>
    </w:pPr>
    <w:rPr>
      <w:rFonts w:ascii="Arial" w:eastAsia="Times New Roman" w:hAnsi="Arial" w:cs="Arial"/>
      <w:b/>
      <w:bCs/>
      <w:caps/>
      <w:color w:val="auto"/>
      <w:sz w:val="24"/>
      <w:szCs w:val="24"/>
    </w:rPr>
  </w:style>
  <w:style w:type="paragraph" w:styleId="TOC2">
    <w:name w:val="toc 2"/>
    <w:basedOn w:val="TOC1"/>
    <w:next w:val="Normal"/>
    <w:uiPriority w:val="39"/>
    <w:rsid w:val="00706144"/>
    <w:pPr>
      <w:spacing w:before="240"/>
    </w:pPr>
    <w:rPr>
      <w:rFonts w:ascii="Times New Roman" w:hAnsi="Times New Roman" w:cs="Times New Roman"/>
      <w:caps w:val="0"/>
      <w:sz w:val="20"/>
      <w:szCs w:val="20"/>
    </w:rPr>
  </w:style>
  <w:style w:type="paragraph" w:styleId="TOC3">
    <w:name w:val="toc 3"/>
    <w:basedOn w:val="TOC2"/>
    <w:next w:val="Normal"/>
    <w:uiPriority w:val="39"/>
    <w:rsid w:val="00706144"/>
    <w:pPr>
      <w:spacing w:before="0"/>
      <w:ind w:left="240"/>
    </w:pPr>
    <w:rPr>
      <w:b w:val="0"/>
      <w:bCs w:val="0"/>
    </w:rPr>
  </w:style>
  <w:style w:type="paragraph" w:styleId="TOC4">
    <w:name w:val="toc 4"/>
    <w:basedOn w:val="TOC3"/>
    <w:next w:val="Normal"/>
    <w:uiPriority w:val="39"/>
    <w:rsid w:val="00706144"/>
    <w:pPr>
      <w:ind w:left="480"/>
    </w:pPr>
  </w:style>
  <w:style w:type="character" w:styleId="Hyperlink">
    <w:name w:val="Hyperlink"/>
    <w:uiPriority w:val="99"/>
    <w:rsid w:val="00706144"/>
    <w:rPr>
      <w:color w:val="0000FF"/>
      <w:u w:val="single"/>
    </w:rPr>
  </w:style>
  <w:style w:type="character" w:customStyle="1" w:styleId="Heading1Char">
    <w:name w:val="Heading 1 Char"/>
    <w:basedOn w:val="DefaultParagraphFont"/>
    <w:link w:val="Heading1"/>
    <w:uiPriority w:val="9"/>
    <w:rsid w:val="00706144"/>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755AF7"/>
    <w:rPr>
      <w:sz w:val="16"/>
      <w:szCs w:val="16"/>
    </w:rPr>
  </w:style>
  <w:style w:type="paragraph" w:styleId="CommentText">
    <w:name w:val="annotation text"/>
    <w:basedOn w:val="Normal"/>
    <w:link w:val="CommentTextChar"/>
    <w:uiPriority w:val="99"/>
    <w:semiHidden/>
    <w:unhideWhenUsed/>
    <w:rsid w:val="00755AF7"/>
    <w:rPr>
      <w:sz w:val="20"/>
    </w:rPr>
  </w:style>
  <w:style w:type="character" w:customStyle="1" w:styleId="CommentTextChar">
    <w:name w:val="Comment Text Char"/>
    <w:basedOn w:val="DefaultParagraphFont"/>
    <w:link w:val="CommentText"/>
    <w:uiPriority w:val="99"/>
    <w:semiHidden/>
    <w:rsid w:val="00755A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AF7"/>
    <w:rPr>
      <w:b/>
      <w:bCs/>
    </w:rPr>
  </w:style>
  <w:style w:type="character" w:customStyle="1" w:styleId="CommentSubjectChar">
    <w:name w:val="Comment Subject Char"/>
    <w:basedOn w:val="CommentTextChar"/>
    <w:link w:val="CommentSubject"/>
    <w:uiPriority w:val="99"/>
    <w:semiHidden/>
    <w:rsid w:val="00755AF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5E04-3AA9-4BBC-85C4-52228F19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4108</Words>
  <Characters>23420</Characters>
  <Application>Microsoft Office Word</Application>
  <DocSecurity>0</DocSecurity>
  <Lines>195</Lines>
  <Paragraphs>54</Paragraphs>
  <ScaleCrop>false</ScaleCrop>
  <Company/>
  <LinksUpToDate>false</LinksUpToDate>
  <CharactersWithSpaces>27474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2020-07-08T17:25:00Z</dcterms:created>
  <dcterms:modified xsi:type="dcterms:W3CDTF">2020-07-08T17:26:00Z</dcterms:modified>
</cp:coreProperties>
</file>